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B404" w14:textId="77777777" w:rsidR="00FC4F1B" w:rsidRDefault="00FC4F1B" w:rsidP="00FC4F1B">
      <w:pPr>
        <w:pStyle w:val="berschrift1"/>
        <w:spacing w:line="276" w:lineRule="auto"/>
      </w:pPr>
      <w:r>
        <w:t>Pöttinger feiert 25 Jahre Sätechnik</w:t>
      </w:r>
    </w:p>
    <w:p w14:paraId="7A25E4B3" w14:textId="24DEF252" w:rsidR="00FC4F1B" w:rsidRPr="007B1E78" w:rsidRDefault="00FC4F1B" w:rsidP="00FC4F1B">
      <w:pPr>
        <w:pStyle w:val="berschrift2"/>
      </w:pPr>
      <w:r>
        <w:t>Ein Viertel Jahrhundert Innovation</w:t>
      </w:r>
      <w:r w:rsidR="007B2FA5">
        <w:t xml:space="preserve"> und </w:t>
      </w:r>
      <w:r>
        <w:t>Präzision</w:t>
      </w:r>
    </w:p>
    <w:p w14:paraId="04F9CF23" w14:textId="191AF2D9" w:rsidR="008411B1" w:rsidRDefault="004B613A" w:rsidP="00BC3EB1">
      <w:pPr>
        <w:rPr>
          <w:lang w:val="de-DE"/>
        </w:rPr>
      </w:pPr>
      <w:r w:rsidRPr="2C8A1AD5">
        <w:rPr>
          <w:lang w:val="de-DE"/>
        </w:rPr>
        <w:t>Der Einstieg in d</w:t>
      </w:r>
      <w:r w:rsidR="008411B1" w:rsidRPr="2C8A1AD5">
        <w:rPr>
          <w:lang w:val="de-DE"/>
        </w:rPr>
        <w:t>ie Ackerbautechnik erfolgte für den Grünlandspezi</w:t>
      </w:r>
      <w:r w:rsidR="00980317" w:rsidRPr="2C8A1AD5">
        <w:rPr>
          <w:lang w:val="de-DE"/>
        </w:rPr>
        <w:t>al</w:t>
      </w:r>
      <w:r w:rsidR="008411B1" w:rsidRPr="2C8A1AD5">
        <w:rPr>
          <w:lang w:val="de-DE"/>
        </w:rPr>
        <w:t>isten Pöttinger im Jahr</w:t>
      </w:r>
      <w:r w:rsidRPr="2C8A1AD5">
        <w:rPr>
          <w:lang w:val="de-DE"/>
        </w:rPr>
        <w:t xml:space="preserve"> 1975 </w:t>
      </w:r>
      <w:r w:rsidR="008411B1" w:rsidRPr="2C8A1AD5">
        <w:rPr>
          <w:lang w:val="de-DE"/>
        </w:rPr>
        <w:t>mit der Übernahme der</w:t>
      </w:r>
      <w:r w:rsidRPr="2C8A1AD5">
        <w:rPr>
          <w:lang w:val="de-DE"/>
        </w:rPr>
        <w:t xml:space="preserve"> Bayerische</w:t>
      </w:r>
      <w:r w:rsidR="008411B1" w:rsidRPr="2C8A1AD5">
        <w:rPr>
          <w:lang w:val="de-DE"/>
        </w:rPr>
        <w:t>n</w:t>
      </w:r>
      <w:r w:rsidRPr="2C8A1AD5">
        <w:rPr>
          <w:lang w:val="de-DE"/>
        </w:rPr>
        <w:t xml:space="preserve"> Pflugfabrik in Landsberg am Lech. </w:t>
      </w:r>
      <w:r w:rsidR="008411B1" w:rsidRPr="2C8A1AD5">
        <w:rPr>
          <w:lang w:val="de-DE"/>
        </w:rPr>
        <w:t xml:space="preserve">2001 </w:t>
      </w:r>
      <w:r w:rsidR="00980317" w:rsidRPr="2C8A1AD5">
        <w:rPr>
          <w:lang w:val="de-DE"/>
        </w:rPr>
        <w:t xml:space="preserve">– vor 25 </w:t>
      </w:r>
      <w:r w:rsidR="001C05BC" w:rsidRPr="2C8A1AD5">
        <w:rPr>
          <w:lang w:val="de-DE"/>
        </w:rPr>
        <w:t>J</w:t>
      </w:r>
      <w:r w:rsidR="00980317" w:rsidRPr="2C8A1AD5">
        <w:rPr>
          <w:lang w:val="de-DE"/>
        </w:rPr>
        <w:t>ahren – folgte der nächste Meilenstein</w:t>
      </w:r>
      <w:r w:rsidR="001C05BC" w:rsidRPr="2C8A1AD5">
        <w:rPr>
          <w:lang w:val="de-DE"/>
        </w:rPr>
        <w:t xml:space="preserve">: </w:t>
      </w:r>
      <w:r w:rsidR="00DC6F11" w:rsidRPr="2C8A1AD5">
        <w:rPr>
          <w:lang w:val="de-DE"/>
        </w:rPr>
        <w:t xml:space="preserve">Mit dem Kauf des Sätechnikwerks Rabe in Bernburg im Osten Deutschlands </w:t>
      </w:r>
      <w:r w:rsidR="00AA0CB1" w:rsidRPr="2C8A1AD5">
        <w:rPr>
          <w:lang w:val="de-DE"/>
        </w:rPr>
        <w:t>stieg</w:t>
      </w:r>
      <w:r w:rsidR="00BC3EB1" w:rsidRPr="2C8A1AD5">
        <w:rPr>
          <w:lang w:val="de-DE"/>
        </w:rPr>
        <w:t xml:space="preserve"> das österreichische Vorzeigeunternehmen in die Sätechnik ein.</w:t>
      </w:r>
    </w:p>
    <w:p w14:paraId="2517367F" w14:textId="6CC32389" w:rsidR="00BE4FB1" w:rsidRDefault="00957C97" w:rsidP="0017303A">
      <w:pPr>
        <w:rPr>
          <w:lang w:val="de-DE"/>
        </w:rPr>
      </w:pPr>
      <w:r w:rsidRPr="2C8A1AD5">
        <w:rPr>
          <w:lang w:val="de-DE"/>
        </w:rPr>
        <w:t xml:space="preserve">Von da an erweiterte Pöttinger </w:t>
      </w:r>
      <w:r w:rsidR="00CC24E2" w:rsidRPr="2C8A1AD5">
        <w:rPr>
          <w:lang w:val="de-DE"/>
        </w:rPr>
        <w:t xml:space="preserve">laufend </w:t>
      </w:r>
      <w:r w:rsidR="003B59D5" w:rsidRPr="2C8A1AD5">
        <w:rPr>
          <w:lang w:val="de-DE"/>
        </w:rPr>
        <w:t xml:space="preserve">sein </w:t>
      </w:r>
      <w:r w:rsidR="00AD1E7B">
        <w:rPr>
          <w:lang w:val="de-DE"/>
        </w:rPr>
        <w:t>Sätechnik</w:t>
      </w:r>
      <w:r w:rsidR="00BC48BF" w:rsidRPr="2C8A1AD5">
        <w:rPr>
          <w:lang w:val="de-DE"/>
        </w:rPr>
        <w:t>-</w:t>
      </w:r>
      <w:r w:rsidR="003B59D5" w:rsidRPr="2C8A1AD5">
        <w:rPr>
          <w:lang w:val="de-DE"/>
        </w:rPr>
        <w:t>Portfolio</w:t>
      </w:r>
      <w:r w:rsidRPr="2C8A1AD5">
        <w:rPr>
          <w:lang w:val="de-DE"/>
        </w:rPr>
        <w:t>:</w:t>
      </w:r>
      <w:r w:rsidR="003B59D5" w:rsidRPr="2C8A1AD5">
        <w:rPr>
          <w:lang w:val="de-DE"/>
        </w:rPr>
        <w:t xml:space="preserve"> Die </w:t>
      </w:r>
      <w:r w:rsidR="00844600" w:rsidRPr="2C8A1AD5">
        <w:rPr>
          <w:lang w:val="de-DE"/>
        </w:rPr>
        <w:t xml:space="preserve">mechanischen Sämaschinen </w:t>
      </w:r>
      <w:r w:rsidR="003B59D5" w:rsidRPr="2C8A1AD5">
        <w:rPr>
          <w:lang w:val="de-DE"/>
        </w:rPr>
        <w:t xml:space="preserve">VITASEM, </w:t>
      </w:r>
      <w:r w:rsidR="003E30B4" w:rsidRPr="2C8A1AD5">
        <w:rPr>
          <w:lang w:val="de-DE"/>
        </w:rPr>
        <w:t xml:space="preserve">die pneumatischen Sämaschinen </w:t>
      </w:r>
      <w:r w:rsidR="003B59D5" w:rsidRPr="2C8A1AD5">
        <w:rPr>
          <w:lang w:val="de-DE"/>
        </w:rPr>
        <w:t xml:space="preserve">AEROSEM und </w:t>
      </w:r>
      <w:r w:rsidR="002B454D" w:rsidRPr="2C8A1AD5">
        <w:rPr>
          <w:lang w:val="de-DE"/>
        </w:rPr>
        <w:t xml:space="preserve">die </w:t>
      </w:r>
      <w:r w:rsidR="003B59D5" w:rsidRPr="2C8A1AD5">
        <w:rPr>
          <w:lang w:val="de-DE"/>
        </w:rPr>
        <w:t xml:space="preserve">TERRASEM </w:t>
      </w:r>
      <w:r w:rsidR="003E30B4" w:rsidRPr="2C8A1AD5">
        <w:rPr>
          <w:lang w:val="de-DE"/>
        </w:rPr>
        <w:t>Universalsämaschinen</w:t>
      </w:r>
      <w:r w:rsidR="003B59D5" w:rsidRPr="2C8A1AD5">
        <w:rPr>
          <w:lang w:val="de-DE"/>
        </w:rPr>
        <w:t xml:space="preserve"> bieten</w:t>
      </w:r>
      <w:r w:rsidR="00AA0CB1" w:rsidRPr="2C8A1AD5">
        <w:rPr>
          <w:lang w:val="de-DE"/>
        </w:rPr>
        <w:t xml:space="preserve"> nunmehr</w:t>
      </w:r>
      <w:r w:rsidR="003B59D5" w:rsidRPr="2C8A1AD5">
        <w:rPr>
          <w:lang w:val="de-DE"/>
        </w:rPr>
        <w:t xml:space="preserve"> landwirtschaftlichen Betrieben neue Möglichkeiten für präzise Aussaat und optimale Bodenbearbeitung. </w:t>
      </w:r>
    </w:p>
    <w:p w14:paraId="05B00A75" w14:textId="2918A44D" w:rsidR="00BE4FB1" w:rsidRPr="00BE4FB1" w:rsidRDefault="00D50B6F" w:rsidP="00B9519C">
      <w:pPr>
        <w:rPr>
          <w:b/>
          <w:bCs/>
          <w:lang w:val="de-DE"/>
        </w:rPr>
      </w:pPr>
      <w:r>
        <w:rPr>
          <w:b/>
          <w:bCs/>
          <w:lang w:val="de-DE"/>
        </w:rPr>
        <w:t>Verbesserungen, neue Features, Auszeichnungen</w:t>
      </w:r>
    </w:p>
    <w:p w14:paraId="2CB3CA96" w14:textId="77777777" w:rsidR="00D7358A" w:rsidRDefault="003B59D5" w:rsidP="00B9519C">
      <w:pPr>
        <w:rPr>
          <w:lang w:val="de-DE"/>
        </w:rPr>
      </w:pPr>
      <w:r w:rsidRPr="00CF7006">
        <w:rPr>
          <w:lang w:val="de-DE"/>
        </w:rPr>
        <w:t>2003</w:t>
      </w:r>
      <w:r>
        <w:rPr>
          <w:lang w:val="de-DE"/>
        </w:rPr>
        <w:t xml:space="preserve"> </w:t>
      </w:r>
      <w:r w:rsidR="00E538C5">
        <w:rPr>
          <w:lang w:val="de-DE"/>
        </w:rPr>
        <w:t>präsentiert</w:t>
      </w:r>
      <w:r w:rsidR="00880323">
        <w:rPr>
          <w:lang w:val="de-DE"/>
        </w:rPr>
        <w:t>e</w:t>
      </w:r>
      <w:r w:rsidR="00E538C5">
        <w:rPr>
          <w:lang w:val="de-DE"/>
        </w:rPr>
        <w:t xml:space="preserve"> Pöttinger die</w:t>
      </w:r>
      <w:r w:rsidRPr="00CF7006">
        <w:rPr>
          <w:lang w:val="de-DE"/>
        </w:rPr>
        <w:t xml:space="preserve"> TERRASEM</w:t>
      </w:r>
      <w:r w:rsidR="00E538C5">
        <w:rPr>
          <w:lang w:val="de-DE"/>
        </w:rPr>
        <w:t xml:space="preserve"> </w:t>
      </w:r>
      <w:r w:rsidRPr="00CF7006">
        <w:rPr>
          <w:lang w:val="de-DE"/>
        </w:rPr>
        <w:t>auf der</w:t>
      </w:r>
      <w:r w:rsidR="004F245C">
        <w:rPr>
          <w:lang w:val="de-DE"/>
        </w:rPr>
        <w:t xml:space="preserve"> </w:t>
      </w:r>
      <w:proofErr w:type="spellStart"/>
      <w:r w:rsidRPr="00CF7006">
        <w:rPr>
          <w:lang w:val="de-DE"/>
        </w:rPr>
        <w:t>Agritechnica</w:t>
      </w:r>
      <w:proofErr w:type="spellEnd"/>
      <w:r w:rsidR="00E538C5">
        <w:rPr>
          <w:lang w:val="de-DE"/>
        </w:rPr>
        <w:t xml:space="preserve"> </w:t>
      </w:r>
      <w:r w:rsidR="00BE3A60">
        <w:rPr>
          <w:lang w:val="de-DE"/>
        </w:rPr>
        <w:t xml:space="preserve">in Hannover </w:t>
      </w:r>
      <w:r w:rsidRPr="00CF7006">
        <w:rPr>
          <w:lang w:val="de-DE"/>
        </w:rPr>
        <w:t>und</w:t>
      </w:r>
      <w:r w:rsidR="00E538C5">
        <w:rPr>
          <w:lang w:val="de-DE"/>
        </w:rPr>
        <w:t xml:space="preserve"> </w:t>
      </w:r>
      <w:r w:rsidRPr="00CF7006">
        <w:rPr>
          <w:lang w:val="de-DE"/>
        </w:rPr>
        <w:t>setzt</w:t>
      </w:r>
      <w:r w:rsidR="001B3F22">
        <w:rPr>
          <w:lang w:val="de-DE"/>
        </w:rPr>
        <w:t>e</w:t>
      </w:r>
      <w:r w:rsidR="00BE3A60">
        <w:rPr>
          <w:lang w:val="de-DE"/>
        </w:rPr>
        <w:t xml:space="preserve"> mit der </w:t>
      </w:r>
      <w:proofErr w:type="spellStart"/>
      <w:r w:rsidR="00BE3A60">
        <w:rPr>
          <w:lang w:val="de-DE"/>
        </w:rPr>
        <w:t>Mulchsaatmaschine</w:t>
      </w:r>
      <w:proofErr w:type="spellEnd"/>
      <w:r w:rsidR="00E538C5">
        <w:rPr>
          <w:lang w:val="de-DE"/>
        </w:rPr>
        <w:t xml:space="preserve"> </w:t>
      </w:r>
      <w:r w:rsidRPr="00CF7006">
        <w:rPr>
          <w:lang w:val="de-DE"/>
        </w:rPr>
        <w:t>neue Maßstäbe.</w:t>
      </w:r>
      <w:r w:rsidR="00BE4FB1">
        <w:rPr>
          <w:lang w:val="de-DE"/>
        </w:rPr>
        <w:t xml:space="preserve"> </w:t>
      </w:r>
      <w:r w:rsidR="0017303A" w:rsidRPr="007F52A1">
        <w:rPr>
          <w:lang w:val="de-DE"/>
        </w:rPr>
        <w:t>2009</w:t>
      </w:r>
      <w:r w:rsidR="007B2FA5">
        <w:rPr>
          <w:lang w:val="de-DE"/>
        </w:rPr>
        <w:t xml:space="preserve"> </w:t>
      </w:r>
      <w:r w:rsidR="00880323">
        <w:rPr>
          <w:lang w:val="de-DE"/>
        </w:rPr>
        <w:t>erschien</w:t>
      </w:r>
      <w:r w:rsidR="00861D94">
        <w:rPr>
          <w:lang w:val="de-DE"/>
        </w:rPr>
        <w:t xml:space="preserve"> die verbesserte </w:t>
      </w:r>
      <w:r w:rsidR="00F819F9">
        <w:rPr>
          <w:lang w:val="de-DE"/>
        </w:rPr>
        <w:t xml:space="preserve">Version der </w:t>
      </w:r>
      <w:r w:rsidR="0017303A" w:rsidRPr="007F52A1">
        <w:rPr>
          <w:lang w:val="de-DE"/>
        </w:rPr>
        <w:t xml:space="preserve">VITASEM – für noch präzisere Saatgutdosierung. 2012 </w:t>
      </w:r>
      <w:r w:rsidR="00852F61">
        <w:rPr>
          <w:lang w:val="de-DE"/>
        </w:rPr>
        <w:t>stellt</w:t>
      </w:r>
      <w:r w:rsidR="00D7358A">
        <w:rPr>
          <w:lang w:val="de-DE"/>
        </w:rPr>
        <w:t>e</w:t>
      </w:r>
      <w:r w:rsidR="004C683D" w:rsidRPr="00B9519C">
        <w:rPr>
          <w:lang w:val="de-DE"/>
        </w:rPr>
        <w:t xml:space="preserve"> Pöttinger</w:t>
      </w:r>
      <w:r w:rsidR="0017303A" w:rsidRPr="007F52A1">
        <w:rPr>
          <w:lang w:val="de-DE"/>
        </w:rPr>
        <w:t xml:space="preserve"> </w:t>
      </w:r>
      <w:r w:rsidR="00852F61">
        <w:rPr>
          <w:lang w:val="de-DE"/>
        </w:rPr>
        <w:t>die</w:t>
      </w:r>
      <w:r w:rsidR="0017303A" w:rsidRPr="007F52A1">
        <w:rPr>
          <w:lang w:val="de-DE"/>
        </w:rPr>
        <w:t xml:space="preserve"> Unterfußdüngung </w:t>
      </w:r>
      <w:r w:rsidR="00852F61">
        <w:rPr>
          <w:lang w:val="de-DE"/>
        </w:rPr>
        <w:t>für</w:t>
      </w:r>
      <w:r w:rsidR="0017303A" w:rsidRPr="007F52A1">
        <w:rPr>
          <w:lang w:val="de-DE"/>
        </w:rPr>
        <w:t xml:space="preserve"> TERRASEM</w:t>
      </w:r>
      <w:r w:rsidR="00852F61">
        <w:rPr>
          <w:lang w:val="de-DE"/>
        </w:rPr>
        <w:t xml:space="preserve"> vor</w:t>
      </w:r>
      <w:r w:rsidR="004C683D" w:rsidRPr="00B9519C">
        <w:rPr>
          <w:lang w:val="de-DE"/>
        </w:rPr>
        <w:t xml:space="preserve">. </w:t>
      </w:r>
      <w:r w:rsidR="00852F61">
        <w:rPr>
          <w:lang w:val="de-DE"/>
        </w:rPr>
        <w:t>Das neue Feature</w:t>
      </w:r>
      <w:r w:rsidR="004C683D" w:rsidRPr="00B9519C">
        <w:rPr>
          <w:lang w:val="de-DE"/>
        </w:rPr>
        <w:t xml:space="preserve"> ermöglicht es, Nährstoffe exakt dort zu platzieren, wo sie gebraucht werden: direkt beim Korn.</w:t>
      </w:r>
      <w:r w:rsidR="00BE4FB1">
        <w:rPr>
          <w:lang w:val="de-DE"/>
        </w:rPr>
        <w:t xml:space="preserve"> </w:t>
      </w:r>
    </w:p>
    <w:p w14:paraId="0D9CA2B5" w14:textId="3ABCCD57" w:rsidR="00B9519C" w:rsidRPr="00B9519C" w:rsidRDefault="00506AB4" w:rsidP="00B9519C">
      <w:pPr>
        <w:rPr>
          <w:lang w:val="de-DE"/>
        </w:rPr>
      </w:pPr>
      <w:r>
        <w:rPr>
          <w:lang w:val="de-DE"/>
        </w:rPr>
        <w:t xml:space="preserve">2013 </w:t>
      </w:r>
      <w:r w:rsidR="00CF5E79">
        <w:rPr>
          <w:lang w:val="de-DE"/>
        </w:rPr>
        <w:t>erhielt</w:t>
      </w:r>
      <w:r>
        <w:rPr>
          <w:lang w:val="de-DE"/>
        </w:rPr>
        <w:t xml:space="preserve"> die neue Generation der AEROSEM die Auszeichnung „Maschine des Jahres“</w:t>
      </w:r>
      <w:r w:rsidR="00A64E76">
        <w:rPr>
          <w:lang w:val="de-DE"/>
        </w:rPr>
        <w:t xml:space="preserve">. </w:t>
      </w:r>
      <w:r w:rsidR="00D7358A">
        <w:rPr>
          <w:lang w:val="de-DE"/>
        </w:rPr>
        <w:t>Ihr</w:t>
      </w:r>
      <w:r w:rsidR="005F6583">
        <w:rPr>
          <w:lang w:val="de-DE"/>
        </w:rPr>
        <w:t xml:space="preserve"> patentierte</w:t>
      </w:r>
      <w:r w:rsidR="00B055BA">
        <w:rPr>
          <w:lang w:val="de-DE"/>
        </w:rPr>
        <w:t>s</w:t>
      </w:r>
      <w:r w:rsidR="005F6583">
        <w:rPr>
          <w:lang w:val="de-DE"/>
        </w:rPr>
        <w:t xml:space="preserve"> „Intelligent Distribution System“ IDS sorgt für eine hochpräzise Saatgutverteilung</w:t>
      </w:r>
      <w:r w:rsidR="00E43FA1">
        <w:rPr>
          <w:lang w:val="de-DE"/>
        </w:rPr>
        <w:t xml:space="preserve">, „Precision Combi </w:t>
      </w:r>
      <w:proofErr w:type="spellStart"/>
      <w:r w:rsidR="00E43FA1">
        <w:rPr>
          <w:lang w:val="de-DE"/>
        </w:rPr>
        <w:t>Seeding</w:t>
      </w:r>
      <w:proofErr w:type="spellEnd"/>
      <w:r w:rsidR="00E43FA1">
        <w:rPr>
          <w:lang w:val="de-DE"/>
        </w:rPr>
        <w:t xml:space="preserve">“ </w:t>
      </w:r>
      <w:r w:rsidR="00797BC5">
        <w:rPr>
          <w:lang w:val="de-DE"/>
        </w:rPr>
        <w:t>PCS integriert die Einzelkorntechnik in pneumatische Sämaschinen</w:t>
      </w:r>
      <w:r w:rsidR="00CF5E79">
        <w:rPr>
          <w:lang w:val="de-DE"/>
        </w:rPr>
        <w:t xml:space="preserve">. Ebenfalls im Jahr 2013 </w:t>
      </w:r>
      <w:r w:rsidR="00177437">
        <w:rPr>
          <w:lang w:val="de-DE"/>
        </w:rPr>
        <w:t>präsentierte Pöttinger die FOX Kurzkombination für noch mehr Flexibilität bei der Aussaat.</w:t>
      </w:r>
      <w:r w:rsidR="00805B7F">
        <w:rPr>
          <w:lang w:val="de-DE"/>
        </w:rPr>
        <w:t xml:space="preserve"> </w:t>
      </w:r>
    </w:p>
    <w:p w14:paraId="44ECE535" w14:textId="6966A667" w:rsidR="00177437" w:rsidRDefault="00D50B6F" w:rsidP="00D50B6F">
      <w:pPr>
        <w:rPr>
          <w:lang w:val="de-DE"/>
        </w:rPr>
      </w:pPr>
      <w:r>
        <w:t xml:space="preserve">Von </w:t>
      </w:r>
      <w:r w:rsidR="00177437" w:rsidRPr="007F52A1">
        <w:t>2019 bis 2021</w:t>
      </w:r>
      <w:r>
        <w:t xml:space="preserve"> </w:t>
      </w:r>
      <w:r w:rsidR="00D7358A">
        <w:t xml:space="preserve">gab es Neuerungen bei </w:t>
      </w:r>
      <w:r w:rsidR="00177437" w:rsidRPr="007F52A1">
        <w:t>AEROSEM Baureihe. Die AEROSEM</w:t>
      </w:r>
      <w:r w:rsidR="00B055BA">
        <w:t> </w:t>
      </w:r>
      <w:r w:rsidR="00177437" w:rsidRPr="007F52A1">
        <w:t>F als Fronttank</w:t>
      </w:r>
      <w:r>
        <w:t>-</w:t>
      </w:r>
      <w:r w:rsidR="00177437" w:rsidRPr="007F52A1">
        <w:t xml:space="preserve">Sämaschine </w:t>
      </w:r>
      <w:r>
        <w:t>bot nunmehr</w:t>
      </w:r>
      <w:r w:rsidR="00177437" w:rsidRPr="007F52A1">
        <w:t xml:space="preserve"> </w:t>
      </w:r>
      <w:r>
        <w:t xml:space="preserve">durch ihr Drucktanksystem </w:t>
      </w:r>
      <w:r w:rsidR="00177437" w:rsidRPr="007F52A1">
        <w:t xml:space="preserve">höchste Schlagraft. Erweitert </w:t>
      </w:r>
      <w:r>
        <w:t>wurde</w:t>
      </w:r>
      <w:r w:rsidR="00177437" w:rsidRPr="007F52A1">
        <w:t xml:space="preserve"> die Baureihe durch die AEROSEM VT. Die gezogene</w:t>
      </w:r>
      <w:r>
        <w:t xml:space="preserve"> </w:t>
      </w:r>
      <w:proofErr w:type="spellStart"/>
      <w:r w:rsidR="00177437" w:rsidRPr="007F52A1">
        <w:t>Sämaschinenkombination</w:t>
      </w:r>
      <w:proofErr w:type="spellEnd"/>
      <w:r>
        <w:t xml:space="preserve"> </w:t>
      </w:r>
      <w:r w:rsidR="00177437" w:rsidRPr="007F52A1">
        <w:t>ist</w:t>
      </w:r>
      <w:r>
        <w:t xml:space="preserve"> </w:t>
      </w:r>
      <w:r w:rsidR="00177437" w:rsidRPr="007F52A1">
        <w:t>bodenschonend und kompakt</w:t>
      </w:r>
      <w:r>
        <w:t xml:space="preserve">. Mit diesen Eigenschaften </w:t>
      </w:r>
      <w:r w:rsidR="00177437" w:rsidRPr="007F52A1">
        <w:t>reiht</w:t>
      </w:r>
      <w:r>
        <w:t>e</w:t>
      </w:r>
      <w:r w:rsidR="00177437" w:rsidRPr="007F52A1">
        <w:t xml:space="preserve"> </w:t>
      </w:r>
      <w:r>
        <w:t xml:space="preserve">sie </w:t>
      </w:r>
      <w:r w:rsidR="00177437" w:rsidRPr="007F52A1">
        <w:t>sich perfekt in die Wendigkeit der gesamten Baureihe ein.</w:t>
      </w:r>
      <w:r w:rsidR="002F6BA7" w:rsidRPr="002F6BA7">
        <w:rPr>
          <w:lang w:val="de-DE"/>
        </w:rPr>
        <w:t xml:space="preserve"> </w:t>
      </w:r>
      <w:r w:rsidR="002F6BA7">
        <w:rPr>
          <w:lang w:val="de-DE"/>
        </w:rPr>
        <w:t xml:space="preserve">Neu im Programm seit 2022: der AMICO Fronttank mit individuellen Verteilsystemen für </w:t>
      </w:r>
      <w:r w:rsidR="002F6BA7">
        <w:rPr>
          <w:lang w:val="de-DE"/>
        </w:rPr>
        <w:lastRenderedPageBreak/>
        <w:t>Bodenbearbeitungsmaschinen für die optimale Kombination aus Bodenbearbeitung, Düngung und Aussaat.</w:t>
      </w:r>
    </w:p>
    <w:p w14:paraId="472C42D7" w14:textId="1E6CFC8D" w:rsidR="00D50B6F" w:rsidRPr="00CE2BB1" w:rsidRDefault="00C82B5D" w:rsidP="00D50B6F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Kauf </w:t>
      </w:r>
      <w:proofErr w:type="spellStart"/>
      <w:r w:rsidR="00CE2BB1" w:rsidRPr="2C8A1AD5">
        <w:rPr>
          <w:b/>
          <w:bCs/>
          <w:lang w:val="de-DE"/>
        </w:rPr>
        <w:t>Mater</w:t>
      </w:r>
      <w:r w:rsidR="002F6BA7" w:rsidRPr="2C8A1AD5">
        <w:rPr>
          <w:b/>
          <w:bCs/>
          <w:lang w:val="de-DE"/>
        </w:rPr>
        <w:t>M</w:t>
      </w:r>
      <w:r w:rsidR="00CE2BB1" w:rsidRPr="2C8A1AD5">
        <w:rPr>
          <w:b/>
          <w:bCs/>
          <w:lang w:val="de-DE"/>
        </w:rPr>
        <w:t>acc</w:t>
      </w:r>
      <w:proofErr w:type="spellEnd"/>
      <w:r w:rsidR="00CE2BB1" w:rsidRPr="2C8A1AD5">
        <w:rPr>
          <w:b/>
          <w:bCs/>
          <w:lang w:val="de-DE"/>
        </w:rPr>
        <w:t xml:space="preserve"> und Einstieg in die Einzelkornsätechnik</w:t>
      </w:r>
    </w:p>
    <w:p w14:paraId="56D85678" w14:textId="527AC629" w:rsidR="0087469B" w:rsidRDefault="007F52A1" w:rsidP="005D0C76">
      <w:pPr>
        <w:rPr>
          <w:lang w:val="de-DE"/>
        </w:rPr>
      </w:pPr>
      <w:r w:rsidRPr="007F52A1">
        <w:rPr>
          <w:lang w:val="de-DE"/>
        </w:rPr>
        <w:t xml:space="preserve">2022 </w:t>
      </w:r>
      <w:r w:rsidR="00055C1C">
        <w:rPr>
          <w:lang w:val="de-DE"/>
        </w:rPr>
        <w:t>übernahm</w:t>
      </w:r>
      <w:r w:rsidR="00857E13">
        <w:rPr>
          <w:lang w:val="de-DE"/>
        </w:rPr>
        <w:t xml:space="preserve"> Pöttinger den italienischen Hersteller </w:t>
      </w:r>
      <w:proofErr w:type="spellStart"/>
      <w:r w:rsidRPr="007F52A1">
        <w:rPr>
          <w:lang w:val="de-DE"/>
        </w:rPr>
        <w:t>MaterMacc</w:t>
      </w:r>
      <w:proofErr w:type="spellEnd"/>
      <w:r w:rsidRPr="007F52A1">
        <w:rPr>
          <w:lang w:val="de-DE"/>
        </w:rPr>
        <w:t xml:space="preserve">. </w:t>
      </w:r>
      <w:r w:rsidR="005172E0">
        <w:rPr>
          <w:lang w:val="de-DE"/>
        </w:rPr>
        <w:t xml:space="preserve">Durch </w:t>
      </w:r>
      <w:r w:rsidR="00422D45">
        <w:rPr>
          <w:lang w:val="de-DE"/>
        </w:rPr>
        <w:t>den Zusammenschluss</w:t>
      </w:r>
      <w:r w:rsidR="005172E0">
        <w:rPr>
          <w:lang w:val="de-DE"/>
        </w:rPr>
        <w:t xml:space="preserve"> k</w:t>
      </w:r>
      <w:r w:rsidR="00422D45">
        <w:rPr>
          <w:lang w:val="de-DE"/>
        </w:rPr>
        <w:t>a</w:t>
      </w:r>
      <w:r w:rsidR="005172E0">
        <w:rPr>
          <w:lang w:val="de-DE"/>
        </w:rPr>
        <w:t xml:space="preserve">men Einzelkornsätechnik und integrierte neue Technologien für den modernen Ackerbau ins </w:t>
      </w:r>
      <w:r w:rsidR="00055C1C">
        <w:rPr>
          <w:lang w:val="de-DE"/>
        </w:rPr>
        <w:t>Pöttinger-</w:t>
      </w:r>
      <w:r w:rsidR="005172E0">
        <w:rPr>
          <w:lang w:val="de-DE"/>
        </w:rPr>
        <w:t>Sortiment.</w:t>
      </w:r>
      <w:r w:rsidR="005D0C76">
        <w:rPr>
          <w:lang w:val="de-DE"/>
        </w:rPr>
        <w:t xml:space="preserve"> </w:t>
      </w:r>
    </w:p>
    <w:p w14:paraId="680D2BB0" w14:textId="7E0B941C" w:rsidR="00FD46F4" w:rsidRPr="00BA6734" w:rsidRDefault="00A743B5" w:rsidP="005D0C76">
      <w:r>
        <w:t xml:space="preserve">Seit der Übernahme hat Pöttinger den Standort San Vito erfolgreich zum Kompetenzzentrum für Einzelkornsätechnik weiterentwickelt. </w:t>
      </w:r>
      <w:r w:rsidR="00BA6734">
        <w:t xml:space="preserve">Die PURO Einzelkornsämaschine ist die erste gemeinschaftliche Entwicklung. In ihr </w:t>
      </w:r>
      <w:r>
        <w:t xml:space="preserve">stecken sowohl die langjährige Erfahrung von </w:t>
      </w:r>
      <w:proofErr w:type="spellStart"/>
      <w:r>
        <w:t>MaterMacc</w:t>
      </w:r>
      <w:proofErr w:type="spellEnd"/>
      <w:r>
        <w:t xml:space="preserve"> als auch die Landtechnik-Expertise und Qualitätsstandards von Pöttinger</w:t>
      </w:r>
      <w:r w:rsidR="00BA6734">
        <w:t>.</w:t>
      </w:r>
    </w:p>
    <w:p w14:paraId="404B5CF0" w14:textId="19DC49C8" w:rsidR="000C671A" w:rsidRDefault="007F52A1" w:rsidP="007F52A1">
      <w:pPr>
        <w:spacing w:after="120"/>
        <w:rPr>
          <w:lang w:val="de-DE"/>
        </w:rPr>
      </w:pPr>
      <w:r w:rsidRPr="007F52A1">
        <w:rPr>
          <w:lang w:val="de-DE"/>
        </w:rPr>
        <w:t xml:space="preserve">Mit der PURO </w:t>
      </w:r>
      <w:r w:rsidR="00237289" w:rsidRPr="00237289">
        <w:rPr>
          <w:lang w:val="de-DE"/>
        </w:rPr>
        <w:t>startete Pöttinger</w:t>
      </w:r>
      <w:r w:rsidRPr="007F52A1">
        <w:rPr>
          <w:lang w:val="de-DE"/>
        </w:rPr>
        <w:t xml:space="preserve"> ein neues Kapitel</w:t>
      </w:r>
      <w:r w:rsidR="00685C31">
        <w:rPr>
          <w:lang w:val="de-DE"/>
        </w:rPr>
        <w:t xml:space="preserve">, das die </w:t>
      </w:r>
      <w:r w:rsidR="00A12A75">
        <w:rPr>
          <w:lang w:val="de-DE"/>
        </w:rPr>
        <w:t xml:space="preserve">mehr als </w:t>
      </w:r>
      <w:r w:rsidR="00685C31">
        <w:rPr>
          <w:lang w:val="de-DE"/>
        </w:rPr>
        <w:t>150-jährige Familiengeschichte fortschreib</w:t>
      </w:r>
      <w:r w:rsidR="00D430C1">
        <w:rPr>
          <w:lang w:val="de-DE"/>
        </w:rPr>
        <w:t xml:space="preserve">t – mit dem gleichen Anspruch wie damals: </w:t>
      </w:r>
      <w:r w:rsidR="00D430C1" w:rsidRPr="007F52A1">
        <w:rPr>
          <w:lang w:val="de-DE"/>
        </w:rPr>
        <w:t>Maschinen zu bauen, die das Leben der Landwirtinnen und Landwirte einfacher, effizienter und erfolgreicher machen.</w:t>
      </w:r>
    </w:p>
    <w:p w14:paraId="62320D70" w14:textId="77777777" w:rsidR="00CF7006" w:rsidRDefault="00CF7006" w:rsidP="00CF7006">
      <w:pPr>
        <w:spacing w:after="120"/>
        <w:rPr>
          <w:b/>
          <w:bCs/>
        </w:rPr>
      </w:pPr>
    </w:p>
    <w:p w14:paraId="55743736" w14:textId="744DB821" w:rsidR="004F733C" w:rsidRDefault="004F733C" w:rsidP="004F733C">
      <w:pPr>
        <w:spacing w:after="120"/>
        <w:rPr>
          <w:b/>
          <w:bCs/>
        </w:rPr>
      </w:pPr>
      <w:r w:rsidRPr="28E75155">
        <w:rPr>
          <w:b/>
          <w:bCs/>
        </w:rPr>
        <w:t xml:space="preserve">Bildervorschau:  </w:t>
      </w:r>
    </w:p>
    <w:p w14:paraId="6A981C3B" w14:textId="77777777" w:rsidR="00561903" w:rsidRDefault="00561903" w:rsidP="004F733C">
      <w:pPr>
        <w:spacing w:after="120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73"/>
        <w:gridCol w:w="4589"/>
      </w:tblGrid>
      <w:tr w:rsidR="004F733C" w14:paraId="79D79FB3" w14:textId="77777777" w:rsidTr="00561903">
        <w:tc>
          <w:tcPr>
            <w:tcW w:w="4473" w:type="dxa"/>
          </w:tcPr>
          <w:p w14:paraId="6676EFC1" w14:textId="68B7336C" w:rsidR="004F733C" w:rsidRDefault="00640F18" w:rsidP="00C32857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87914F" wp14:editId="0882ED07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67945</wp:posOffset>
                  </wp:positionV>
                  <wp:extent cx="1882800" cy="1260000"/>
                  <wp:effectExtent l="0" t="0" r="3175" b="0"/>
                  <wp:wrapNone/>
                  <wp:docPr id="16349688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968893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8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D71439" w14:textId="616487B6" w:rsidR="004F733C" w:rsidRDefault="004F733C" w:rsidP="00C32857">
            <w:pPr>
              <w:spacing w:after="120"/>
              <w:jc w:val="center"/>
            </w:pPr>
          </w:p>
          <w:p w14:paraId="61ED55E9" w14:textId="77777777" w:rsidR="00AB7B74" w:rsidRDefault="00AB7B74" w:rsidP="00C32857">
            <w:pPr>
              <w:spacing w:after="120"/>
              <w:jc w:val="center"/>
            </w:pPr>
          </w:p>
          <w:p w14:paraId="7BD8A77C" w14:textId="77777777" w:rsidR="00AB7B74" w:rsidRPr="00822CE4" w:rsidRDefault="00AB7B74" w:rsidP="00C32857">
            <w:pPr>
              <w:spacing w:after="120"/>
              <w:jc w:val="center"/>
            </w:pPr>
          </w:p>
        </w:tc>
        <w:tc>
          <w:tcPr>
            <w:tcW w:w="4589" w:type="dxa"/>
          </w:tcPr>
          <w:p w14:paraId="419E4139" w14:textId="2296AB10" w:rsidR="004F733C" w:rsidRDefault="008B3403" w:rsidP="00C32857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92D422F" wp14:editId="45B153CA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66040</wp:posOffset>
                  </wp:positionV>
                  <wp:extent cx="1854000" cy="1260000"/>
                  <wp:effectExtent l="0" t="0" r="0" b="0"/>
                  <wp:wrapNone/>
                  <wp:docPr id="37527489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74897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39073D" w14:textId="77777777" w:rsidR="004F733C" w:rsidRDefault="004F733C" w:rsidP="00C32857">
            <w:pPr>
              <w:spacing w:after="120"/>
              <w:jc w:val="center"/>
            </w:pPr>
          </w:p>
        </w:tc>
      </w:tr>
      <w:tr w:rsidR="004F733C" w:rsidRPr="000A03FF" w14:paraId="494D89B1" w14:textId="77777777" w:rsidTr="00561903">
        <w:tc>
          <w:tcPr>
            <w:tcW w:w="4473" w:type="dxa"/>
          </w:tcPr>
          <w:p w14:paraId="60168FA2" w14:textId="09621730" w:rsidR="004F733C" w:rsidRPr="004F733C" w:rsidRDefault="00640F18" w:rsidP="004F733C">
            <w:pPr>
              <w:pStyle w:val="KeinLeerraum"/>
            </w:pPr>
            <w:r>
              <w:t xml:space="preserve">Das </w:t>
            </w:r>
            <w:proofErr w:type="spellStart"/>
            <w:r>
              <w:t>Sätechnikwerk</w:t>
            </w:r>
            <w:proofErr w:type="spellEnd"/>
            <w:r>
              <w:t xml:space="preserve"> </w:t>
            </w:r>
            <w:r w:rsidR="00241C41">
              <w:t>Bernburg</w:t>
            </w:r>
          </w:p>
        </w:tc>
        <w:tc>
          <w:tcPr>
            <w:tcW w:w="4589" w:type="dxa"/>
          </w:tcPr>
          <w:p w14:paraId="5C91328F" w14:textId="3798F8F7" w:rsidR="004F733C" w:rsidRPr="004F733C" w:rsidRDefault="008B3403" w:rsidP="004F733C">
            <w:pPr>
              <w:pStyle w:val="KeinLeerraum"/>
            </w:pPr>
            <w:r>
              <w:t xml:space="preserve">Die aktuelle AEROSEM </w:t>
            </w:r>
            <w:r w:rsidR="00955456">
              <w:t>3002 ADD</w:t>
            </w:r>
          </w:p>
        </w:tc>
      </w:tr>
      <w:tr w:rsidR="004F733C" w:rsidRPr="000A03FF" w14:paraId="232C353B" w14:textId="77777777" w:rsidTr="00561903">
        <w:tc>
          <w:tcPr>
            <w:tcW w:w="4473" w:type="dxa"/>
          </w:tcPr>
          <w:p w14:paraId="3EA81ACD" w14:textId="3AACC343" w:rsidR="004F733C" w:rsidRPr="00225B2C" w:rsidRDefault="00633608" w:rsidP="00C8279D">
            <w:pPr>
              <w:spacing w:line="240" w:lineRule="auto"/>
              <w:jc w:val="center"/>
              <w:rPr>
                <w:bCs/>
                <w:sz w:val="20"/>
                <w:szCs w:val="20"/>
                <w:lang w:val="de-DE"/>
              </w:rPr>
            </w:pPr>
            <w:hyperlink r:id="rId12" w:history="1">
              <w:r w:rsidRPr="00C22CC9">
                <w:rPr>
                  <w:rStyle w:val="Hyperlink"/>
                  <w:bCs/>
                  <w:sz w:val="20"/>
                  <w:szCs w:val="20"/>
                  <w:lang w:val="de-DE"/>
                </w:rPr>
                <w:t>https://mediapool.poettinger.at/pinaccess/showpin.do?pinCode=r3e8n9e0j9L8</w:t>
              </w:r>
            </w:hyperlink>
            <w:r>
              <w:rPr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589" w:type="dxa"/>
          </w:tcPr>
          <w:p w14:paraId="5218F999" w14:textId="4512DCBD" w:rsidR="004F733C" w:rsidRPr="00225B2C" w:rsidRDefault="00794E48" w:rsidP="00C8279D">
            <w:pPr>
              <w:spacing w:line="240" w:lineRule="auto"/>
              <w:jc w:val="center"/>
              <w:rPr>
                <w:rStyle w:val="Hyperlink"/>
                <w:sz w:val="20"/>
                <w:szCs w:val="20"/>
                <w:lang w:val="de-DE"/>
              </w:rPr>
            </w:pPr>
            <w:r w:rsidRPr="00794E48">
              <w:rPr>
                <w:rStyle w:val="Hyperlink"/>
                <w:sz w:val="20"/>
                <w:szCs w:val="20"/>
                <w:lang w:val="de-DE"/>
              </w:rPr>
              <w:t>https://mediapool.poettinger.at/pinaccess/showpin.do?pinCode=P0b7a4V0P0T5</w:t>
            </w:r>
          </w:p>
        </w:tc>
      </w:tr>
    </w:tbl>
    <w:p w14:paraId="16E3FC7C" w14:textId="77777777" w:rsidR="00561903" w:rsidRDefault="00561903" w:rsidP="00561903">
      <w:pPr>
        <w:spacing w:after="120"/>
        <w:rPr>
          <w:b/>
          <w:bCs/>
        </w:rPr>
      </w:pPr>
    </w:p>
    <w:p w14:paraId="539D93B7" w14:textId="77777777" w:rsidR="000D2EEE" w:rsidRDefault="000D2EEE" w:rsidP="00561903">
      <w:pPr>
        <w:spacing w:after="120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42"/>
      </w:tblGrid>
      <w:tr w:rsidR="000D2EEE" w14:paraId="10DBFC55" w14:textId="77777777" w:rsidTr="000D2EEE">
        <w:tc>
          <w:tcPr>
            <w:tcW w:w="3931" w:type="dxa"/>
          </w:tcPr>
          <w:p w14:paraId="4359DDBD" w14:textId="1C35FED8" w:rsidR="000D2EEE" w:rsidRDefault="000D2EEE" w:rsidP="00A72948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3" behindDoc="0" locked="0" layoutInCell="1" allowOverlap="1" wp14:anchorId="5EDC56DA" wp14:editId="265C084F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84455</wp:posOffset>
                  </wp:positionV>
                  <wp:extent cx="1908000" cy="1260000"/>
                  <wp:effectExtent l="0" t="0" r="0" b="0"/>
                  <wp:wrapNone/>
                  <wp:docPr id="17324450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44508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1238A3" w14:textId="22F7EC6E" w:rsidR="000D2EEE" w:rsidRDefault="000D2EEE" w:rsidP="003857AC">
            <w:pPr>
              <w:spacing w:after="120"/>
              <w:jc w:val="center"/>
            </w:pPr>
          </w:p>
          <w:p w14:paraId="6D33A522" w14:textId="77777777" w:rsidR="000D2EEE" w:rsidRDefault="000D2EEE" w:rsidP="003857AC">
            <w:pPr>
              <w:spacing w:after="120"/>
            </w:pPr>
          </w:p>
          <w:p w14:paraId="5D139B28" w14:textId="77777777" w:rsidR="000D2EEE" w:rsidRPr="00822CE4" w:rsidRDefault="000D2EEE" w:rsidP="003857AC">
            <w:pPr>
              <w:spacing w:after="120"/>
            </w:pPr>
          </w:p>
        </w:tc>
      </w:tr>
      <w:tr w:rsidR="000D2EEE" w:rsidRPr="000A03FF" w14:paraId="7E07E894" w14:textId="77777777" w:rsidTr="000D2EEE">
        <w:tc>
          <w:tcPr>
            <w:tcW w:w="3931" w:type="dxa"/>
          </w:tcPr>
          <w:p w14:paraId="626C0BF0" w14:textId="768EB031" w:rsidR="000D2EEE" w:rsidRPr="004F733C" w:rsidRDefault="000D2EEE" w:rsidP="00A72948">
            <w:pPr>
              <w:pStyle w:val="KeinLeerraum"/>
            </w:pPr>
            <w:r>
              <w:t xml:space="preserve">AGRITECHNICA 2013: „Farm </w:t>
            </w:r>
            <w:proofErr w:type="spellStart"/>
            <w:r>
              <w:t>Machine</w:t>
            </w:r>
            <w:proofErr w:type="spellEnd"/>
            <w:r>
              <w:t xml:space="preserve"> 2014“</w:t>
            </w:r>
          </w:p>
        </w:tc>
      </w:tr>
      <w:tr w:rsidR="000D2EEE" w:rsidRPr="000A03FF" w14:paraId="3C97C5CA" w14:textId="77777777" w:rsidTr="000D2EEE">
        <w:tc>
          <w:tcPr>
            <w:tcW w:w="3931" w:type="dxa"/>
          </w:tcPr>
          <w:p w14:paraId="10726B8E" w14:textId="4A41117F" w:rsidR="000D2EEE" w:rsidRPr="00225B2C" w:rsidRDefault="000D2EEE" w:rsidP="00A72948">
            <w:pPr>
              <w:spacing w:line="240" w:lineRule="auto"/>
              <w:jc w:val="center"/>
              <w:rPr>
                <w:bCs/>
                <w:sz w:val="20"/>
                <w:szCs w:val="20"/>
                <w:lang w:val="de-DE"/>
              </w:rPr>
            </w:pPr>
            <w:hyperlink r:id="rId14" w:history="1">
              <w:r w:rsidRPr="00C12392">
                <w:rPr>
                  <w:rStyle w:val="Hyperlink"/>
                  <w:bCs/>
                  <w:sz w:val="20"/>
                  <w:szCs w:val="20"/>
                  <w:lang w:val="de-DE"/>
                </w:rPr>
                <w:t>https://www.poettinger.at/de_at/newsroom/pressebild/135249</w:t>
              </w:r>
            </w:hyperlink>
            <w:r>
              <w:rPr>
                <w:bCs/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258BBD43" w14:textId="77777777" w:rsidR="00561903" w:rsidRDefault="00561903" w:rsidP="00561903">
      <w:pPr>
        <w:widowControl w:val="0"/>
        <w:autoSpaceDE w:val="0"/>
        <w:autoSpaceDN w:val="0"/>
        <w:adjustRightInd w:val="0"/>
        <w:rPr>
          <w:snapToGrid w:val="0"/>
          <w:color w:val="000000"/>
          <w:lang w:val="de-DE" w:eastAsia="de-DE"/>
        </w:rPr>
      </w:pPr>
    </w:p>
    <w:p w14:paraId="0DF88D07" w14:textId="77777777" w:rsidR="00B42AA7" w:rsidRDefault="00B42AA7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val="de-DE" w:eastAsia="de-DE"/>
        </w:rPr>
      </w:pPr>
    </w:p>
    <w:p w14:paraId="40921ABC" w14:textId="734282C9" w:rsidR="002F2B6E" w:rsidRDefault="00DB02BA" w:rsidP="00C86C03">
      <w:pPr>
        <w:widowControl w:val="0"/>
        <w:autoSpaceDE w:val="0"/>
        <w:autoSpaceDN w:val="0"/>
        <w:adjustRightInd w:val="0"/>
        <w:rPr>
          <w:rStyle w:val="Hyperlink"/>
          <w:snapToGrid w:val="0"/>
          <w:lang w:val="de-DE" w:eastAsia="de-DE"/>
        </w:rPr>
      </w:pPr>
      <w:r w:rsidRPr="00A20902">
        <w:rPr>
          <w:snapToGrid w:val="0"/>
          <w:color w:val="000000"/>
          <w:lang w:val="de-DE" w:eastAsia="de-DE"/>
        </w:rPr>
        <w:t xml:space="preserve">Weitere druckoptimierte Bilder: </w:t>
      </w:r>
      <w:hyperlink r:id="rId15" w:history="1">
        <w:r w:rsidRPr="00A20902">
          <w:rPr>
            <w:rStyle w:val="Hyperlink"/>
            <w:snapToGrid w:val="0"/>
            <w:lang w:val="de-DE" w:eastAsia="de-DE"/>
          </w:rPr>
          <w:t>http://www.poettinger.at/presse</w:t>
        </w:r>
      </w:hyperlink>
    </w:p>
    <w:p w14:paraId="034A64F9" w14:textId="77777777" w:rsidR="002F2B6E" w:rsidRPr="002F2B6E" w:rsidRDefault="002F2B6E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eastAsia="de-DE"/>
        </w:rPr>
      </w:pPr>
    </w:p>
    <w:sectPr w:rsidR="002F2B6E" w:rsidRPr="002F2B6E" w:rsidSect="00A369EB">
      <w:headerReference w:type="default" r:id="rId16"/>
      <w:footerReference w:type="default" r:id="rId17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F3D54" w14:textId="77777777" w:rsidR="00B518C8" w:rsidRDefault="00B518C8" w:rsidP="004F733C">
      <w:r>
        <w:separator/>
      </w:r>
    </w:p>
  </w:endnote>
  <w:endnote w:type="continuationSeparator" w:id="0">
    <w:p w14:paraId="5F0D0CC7" w14:textId="77777777" w:rsidR="00B518C8" w:rsidRDefault="00B518C8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055C1C" w:rsidRDefault="00103F9F" w:rsidP="00CE3D68">
    <w:pPr>
      <w:pStyle w:val="Fuzeile"/>
      <w:rPr>
        <w:sz w:val="44"/>
        <w:szCs w:val="44"/>
      </w:rPr>
    </w:pPr>
  </w:p>
  <w:p w14:paraId="272E302A" w14:textId="51F72273" w:rsidR="00103F9F" w:rsidRPr="00CE3D68" w:rsidRDefault="00103F9F" w:rsidP="00971E45">
    <w:pPr>
      <w:pStyle w:val="Fuzeile"/>
      <w:spacing w:before="0"/>
      <w:rPr>
        <w:lang w:val="de-DE"/>
      </w:rPr>
    </w:pPr>
    <w:r w:rsidRPr="00CE3D68">
      <w:rPr>
        <w:lang w:val="de-DE"/>
      </w:rPr>
      <w:t>PÖTTINGER Landtechnik GmbH – Unternehmenskommunikation</w:t>
    </w:r>
  </w:p>
  <w:p w14:paraId="31FA84B0" w14:textId="2F26303D" w:rsidR="00103F9F" w:rsidRPr="00CE3D68" w:rsidRDefault="00103F9F" w:rsidP="00971E45">
    <w:pPr>
      <w:pStyle w:val="Fuzeile"/>
      <w:spacing w:before="0"/>
    </w:pPr>
    <w:r w:rsidRPr="00CE3D68">
      <w:t>Silja Kempinger, Industriegelände 1, A-4710 Grieskirchen</w:t>
    </w:r>
  </w:p>
  <w:p w14:paraId="588B78DC" w14:textId="6BD782FB" w:rsidR="00103F9F" w:rsidRPr="00CE3D68" w:rsidRDefault="00103F9F" w:rsidP="00971E45">
    <w:pPr>
      <w:pStyle w:val="Fuzeile"/>
      <w:spacing w:before="0"/>
    </w:pPr>
    <w:r w:rsidRPr="00CE3D68">
      <w:rPr>
        <w:lang w:val="de-DE"/>
      </w:rPr>
      <w:t xml:space="preserve">Tel.: +43 7248 600-2415, silja.kempinger@poettinger.at, </w:t>
    </w:r>
    <w:hyperlink r:id="rId1" w:history="1">
      <w:r w:rsidRPr="00CE3D68">
        <w:rPr>
          <w:lang w:val="de-DE"/>
        </w:rPr>
        <w:t>www.poettinger.at</w:t>
      </w:r>
    </w:hyperlink>
    <w:r w:rsidRPr="00CE3D68">
      <w:rPr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2D4F" w14:textId="77777777" w:rsidR="00B518C8" w:rsidRDefault="00B518C8" w:rsidP="004F733C">
      <w:r>
        <w:separator/>
      </w:r>
    </w:p>
  </w:footnote>
  <w:footnote w:type="continuationSeparator" w:id="0">
    <w:p w14:paraId="4A343D40" w14:textId="77777777" w:rsidR="00B518C8" w:rsidRDefault="00B518C8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4D11A0B1" w:rsidR="00103F9F" w:rsidRPr="00E9294C" w:rsidRDefault="00103F9F" w:rsidP="004F733C">
    <w:pPr>
      <w:pStyle w:val="Kopfzeile"/>
      <w:rPr>
        <w:b/>
        <w:bCs/>
        <w:sz w:val="28"/>
        <w:szCs w:val="28"/>
      </w:rPr>
    </w:pPr>
    <w:bookmarkStart w:id="0" w:name="_Hlk211338492"/>
    <w:r w:rsidRPr="00E9294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294C">
      <w:rPr>
        <w:b/>
        <w:bCs/>
      </w:rPr>
      <w:t>Presse-Information</w:t>
    </w:r>
    <w:r w:rsidR="00971E45" w:rsidRPr="00E9294C">
      <w:rPr>
        <w:b/>
        <w:bCs/>
      </w:rPr>
      <w:t xml:space="preserve"> </w:t>
    </w:r>
    <w:r w:rsidR="00C73738">
      <w:rPr>
        <w:b/>
        <w:bCs/>
      </w:rPr>
      <w:t>Februar</w:t>
    </w:r>
    <w:r w:rsidR="00971E45" w:rsidRPr="00E9294C">
      <w:rPr>
        <w:b/>
        <w:bCs/>
      </w:rPr>
      <w:t xml:space="preserve"> 202</w:t>
    </w:r>
    <w:r w:rsidR="00D934A3">
      <w:rPr>
        <w:b/>
        <w:bCs/>
      </w:rPr>
      <w:t>6</w:t>
    </w:r>
    <w:r w:rsidRPr="00E9294C">
      <w:rPr>
        <w:b/>
        <w:bCs/>
      </w:rPr>
      <w:t xml:space="preserve">                                 </w:t>
    </w:r>
  </w:p>
  <w:bookmarkEnd w:id="0"/>
  <w:p w14:paraId="3CBD5C54" w14:textId="77777777" w:rsidR="00103F9F" w:rsidRPr="00D7358A" w:rsidRDefault="00103F9F" w:rsidP="004F733C">
    <w:pPr>
      <w:pStyle w:val="Kopfzeile"/>
      <w:rPr>
        <w:sz w:val="46"/>
        <w:szCs w:val="4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169C7"/>
    <w:rsid w:val="000331F5"/>
    <w:rsid w:val="00034F54"/>
    <w:rsid w:val="00036E20"/>
    <w:rsid w:val="00055C1C"/>
    <w:rsid w:val="00063536"/>
    <w:rsid w:val="000837E1"/>
    <w:rsid w:val="000843AF"/>
    <w:rsid w:val="00085BB5"/>
    <w:rsid w:val="000A3461"/>
    <w:rsid w:val="000A6F6B"/>
    <w:rsid w:val="000B5FDB"/>
    <w:rsid w:val="000C671A"/>
    <w:rsid w:val="000C763B"/>
    <w:rsid w:val="000D2EEE"/>
    <w:rsid w:val="000F0687"/>
    <w:rsid w:val="000F5051"/>
    <w:rsid w:val="00102D21"/>
    <w:rsid w:val="00103F9F"/>
    <w:rsid w:val="00155655"/>
    <w:rsid w:val="00165ABB"/>
    <w:rsid w:val="0017303A"/>
    <w:rsid w:val="00177437"/>
    <w:rsid w:val="00185CC3"/>
    <w:rsid w:val="00191CAC"/>
    <w:rsid w:val="001942A7"/>
    <w:rsid w:val="001A070A"/>
    <w:rsid w:val="001A17B1"/>
    <w:rsid w:val="001A705C"/>
    <w:rsid w:val="001B2686"/>
    <w:rsid w:val="001B3F22"/>
    <w:rsid w:val="001C05BC"/>
    <w:rsid w:val="001C3ADC"/>
    <w:rsid w:val="001D09D1"/>
    <w:rsid w:val="001F1C14"/>
    <w:rsid w:val="001F6CC3"/>
    <w:rsid w:val="00200AE2"/>
    <w:rsid w:val="00206A5B"/>
    <w:rsid w:val="0022126B"/>
    <w:rsid w:val="00222B0F"/>
    <w:rsid w:val="00225B2C"/>
    <w:rsid w:val="00233FAD"/>
    <w:rsid w:val="00237289"/>
    <w:rsid w:val="00241C41"/>
    <w:rsid w:val="00246D15"/>
    <w:rsid w:val="00257C70"/>
    <w:rsid w:val="0026526B"/>
    <w:rsid w:val="002659D2"/>
    <w:rsid w:val="00290141"/>
    <w:rsid w:val="002B454D"/>
    <w:rsid w:val="002C5F71"/>
    <w:rsid w:val="002F2B6E"/>
    <w:rsid w:val="002F4116"/>
    <w:rsid w:val="002F46FF"/>
    <w:rsid w:val="002F6BA7"/>
    <w:rsid w:val="002F7773"/>
    <w:rsid w:val="003157BA"/>
    <w:rsid w:val="00326E8A"/>
    <w:rsid w:val="00331253"/>
    <w:rsid w:val="00337DD4"/>
    <w:rsid w:val="00341EC1"/>
    <w:rsid w:val="00362A47"/>
    <w:rsid w:val="00376577"/>
    <w:rsid w:val="003857AC"/>
    <w:rsid w:val="00386CF9"/>
    <w:rsid w:val="00386DDD"/>
    <w:rsid w:val="0039111F"/>
    <w:rsid w:val="003A10BC"/>
    <w:rsid w:val="003A55BE"/>
    <w:rsid w:val="003B59D5"/>
    <w:rsid w:val="003B743E"/>
    <w:rsid w:val="003B7918"/>
    <w:rsid w:val="003E30B4"/>
    <w:rsid w:val="003E6E3B"/>
    <w:rsid w:val="003F553B"/>
    <w:rsid w:val="004213DC"/>
    <w:rsid w:val="00422D45"/>
    <w:rsid w:val="00426E47"/>
    <w:rsid w:val="00435791"/>
    <w:rsid w:val="0044036E"/>
    <w:rsid w:val="00441249"/>
    <w:rsid w:val="00442FC1"/>
    <w:rsid w:val="00461CF1"/>
    <w:rsid w:val="00464833"/>
    <w:rsid w:val="0048104A"/>
    <w:rsid w:val="00482725"/>
    <w:rsid w:val="00482D5C"/>
    <w:rsid w:val="00484888"/>
    <w:rsid w:val="004949DE"/>
    <w:rsid w:val="004A4175"/>
    <w:rsid w:val="004A589F"/>
    <w:rsid w:val="004A5B70"/>
    <w:rsid w:val="004A5E2F"/>
    <w:rsid w:val="004B613A"/>
    <w:rsid w:val="004B7B4B"/>
    <w:rsid w:val="004C140B"/>
    <w:rsid w:val="004C1980"/>
    <w:rsid w:val="004C683D"/>
    <w:rsid w:val="004E78B1"/>
    <w:rsid w:val="004F0004"/>
    <w:rsid w:val="004F245C"/>
    <w:rsid w:val="004F733C"/>
    <w:rsid w:val="00504797"/>
    <w:rsid w:val="00506AB4"/>
    <w:rsid w:val="005114AA"/>
    <w:rsid w:val="005172E0"/>
    <w:rsid w:val="00520CC0"/>
    <w:rsid w:val="005353BB"/>
    <w:rsid w:val="005548B6"/>
    <w:rsid w:val="00557C65"/>
    <w:rsid w:val="00561903"/>
    <w:rsid w:val="00570912"/>
    <w:rsid w:val="00584DF5"/>
    <w:rsid w:val="0059219C"/>
    <w:rsid w:val="005D0C76"/>
    <w:rsid w:val="005E7E28"/>
    <w:rsid w:val="005F3EC0"/>
    <w:rsid w:val="005F45E6"/>
    <w:rsid w:val="005F6583"/>
    <w:rsid w:val="006009FA"/>
    <w:rsid w:val="006023CF"/>
    <w:rsid w:val="0060311F"/>
    <w:rsid w:val="00604DEF"/>
    <w:rsid w:val="006074C5"/>
    <w:rsid w:val="006133A9"/>
    <w:rsid w:val="006139FD"/>
    <w:rsid w:val="00633608"/>
    <w:rsid w:val="00640F18"/>
    <w:rsid w:val="00647506"/>
    <w:rsid w:val="00654C99"/>
    <w:rsid w:val="0065672D"/>
    <w:rsid w:val="0067194B"/>
    <w:rsid w:val="00685C31"/>
    <w:rsid w:val="00694FFA"/>
    <w:rsid w:val="006B74FA"/>
    <w:rsid w:val="006B797C"/>
    <w:rsid w:val="006C08D7"/>
    <w:rsid w:val="006C40D7"/>
    <w:rsid w:val="006C7BAD"/>
    <w:rsid w:val="006C7C45"/>
    <w:rsid w:val="006E328E"/>
    <w:rsid w:val="006E71C1"/>
    <w:rsid w:val="006F4127"/>
    <w:rsid w:val="006F5926"/>
    <w:rsid w:val="0070663B"/>
    <w:rsid w:val="00716912"/>
    <w:rsid w:val="00741F27"/>
    <w:rsid w:val="00750227"/>
    <w:rsid w:val="00763227"/>
    <w:rsid w:val="007657E8"/>
    <w:rsid w:val="00766158"/>
    <w:rsid w:val="00781D88"/>
    <w:rsid w:val="0078404E"/>
    <w:rsid w:val="00794E48"/>
    <w:rsid w:val="00797BC5"/>
    <w:rsid w:val="007B2FA5"/>
    <w:rsid w:val="007B4236"/>
    <w:rsid w:val="007C40F1"/>
    <w:rsid w:val="007C5288"/>
    <w:rsid w:val="007C67DC"/>
    <w:rsid w:val="007D0525"/>
    <w:rsid w:val="007E24AB"/>
    <w:rsid w:val="007E7CD1"/>
    <w:rsid w:val="007F3D51"/>
    <w:rsid w:val="007F52A1"/>
    <w:rsid w:val="007F6ABA"/>
    <w:rsid w:val="00802184"/>
    <w:rsid w:val="00802E4E"/>
    <w:rsid w:val="0080513A"/>
    <w:rsid w:val="00805B7F"/>
    <w:rsid w:val="00805C61"/>
    <w:rsid w:val="00841149"/>
    <w:rsid w:val="008411B1"/>
    <w:rsid w:val="00841319"/>
    <w:rsid w:val="008433A3"/>
    <w:rsid w:val="00844600"/>
    <w:rsid w:val="00852F61"/>
    <w:rsid w:val="008536F7"/>
    <w:rsid w:val="00857E13"/>
    <w:rsid w:val="00861D94"/>
    <w:rsid w:val="00872E3E"/>
    <w:rsid w:val="00873324"/>
    <w:rsid w:val="0087469B"/>
    <w:rsid w:val="00876906"/>
    <w:rsid w:val="008779C1"/>
    <w:rsid w:val="00880323"/>
    <w:rsid w:val="00880DD8"/>
    <w:rsid w:val="00891A37"/>
    <w:rsid w:val="008A76E0"/>
    <w:rsid w:val="008B0E3F"/>
    <w:rsid w:val="008B184C"/>
    <w:rsid w:val="008B3403"/>
    <w:rsid w:val="008C47FE"/>
    <w:rsid w:val="008D19FE"/>
    <w:rsid w:val="008D2F82"/>
    <w:rsid w:val="008E034D"/>
    <w:rsid w:val="008E4A74"/>
    <w:rsid w:val="008E6BC5"/>
    <w:rsid w:val="008F0D60"/>
    <w:rsid w:val="008F3B03"/>
    <w:rsid w:val="0090249F"/>
    <w:rsid w:val="00902BDD"/>
    <w:rsid w:val="00906637"/>
    <w:rsid w:val="009113E9"/>
    <w:rsid w:val="00925777"/>
    <w:rsid w:val="00927B81"/>
    <w:rsid w:val="009371CA"/>
    <w:rsid w:val="009502A8"/>
    <w:rsid w:val="00955456"/>
    <w:rsid w:val="00955B13"/>
    <w:rsid w:val="00957C97"/>
    <w:rsid w:val="00961683"/>
    <w:rsid w:val="009676F9"/>
    <w:rsid w:val="00971E45"/>
    <w:rsid w:val="00973414"/>
    <w:rsid w:val="00980317"/>
    <w:rsid w:val="00982498"/>
    <w:rsid w:val="00983B41"/>
    <w:rsid w:val="00987805"/>
    <w:rsid w:val="009942FB"/>
    <w:rsid w:val="009A0055"/>
    <w:rsid w:val="009B16AD"/>
    <w:rsid w:val="009B3858"/>
    <w:rsid w:val="009C6A04"/>
    <w:rsid w:val="009C7926"/>
    <w:rsid w:val="009D5B24"/>
    <w:rsid w:val="009E72D3"/>
    <w:rsid w:val="009F7EEE"/>
    <w:rsid w:val="00A1130A"/>
    <w:rsid w:val="00A12A75"/>
    <w:rsid w:val="00A327AC"/>
    <w:rsid w:val="00A369EB"/>
    <w:rsid w:val="00A505B1"/>
    <w:rsid w:val="00A61ECF"/>
    <w:rsid w:val="00A64E76"/>
    <w:rsid w:val="00A743B5"/>
    <w:rsid w:val="00A832E6"/>
    <w:rsid w:val="00A86F45"/>
    <w:rsid w:val="00AA0CB1"/>
    <w:rsid w:val="00AB7B74"/>
    <w:rsid w:val="00AD1E7B"/>
    <w:rsid w:val="00AD7B4F"/>
    <w:rsid w:val="00AF1A41"/>
    <w:rsid w:val="00AF5741"/>
    <w:rsid w:val="00B02C67"/>
    <w:rsid w:val="00B055BA"/>
    <w:rsid w:val="00B247A9"/>
    <w:rsid w:val="00B2628F"/>
    <w:rsid w:val="00B277B5"/>
    <w:rsid w:val="00B34373"/>
    <w:rsid w:val="00B42AA7"/>
    <w:rsid w:val="00B518C8"/>
    <w:rsid w:val="00B576BD"/>
    <w:rsid w:val="00B61C82"/>
    <w:rsid w:val="00B655A8"/>
    <w:rsid w:val="00B72946"/>
    <w:rsid w:val="00B7607E"/>
    <w:rsid w:val="00B90C22"/>
    <w:rsid w:val="00B91A14"/>
    <w:rsid w:val="00B9519C"/>
    <w:rsid w:val="00BA2C97"/>
    <w:rsid w:val="00BA4BF0"/>
    <w:rsid w:val="00BA6734"/>
    <w:rsid w:val="00BB0CB1"/>
    <w:rsid w:val="00BC3EB1"/>
    <w:rsid w:val="00BC48BF"/>
    <w:rsid w:val="00BC4D1E"/>
    <w:rsid w:val="00BD3650"/>
    <w:rsid w:val="00BD5F90"/>
    <w:rsid w:val="00BE3A60"/>
    <w:rsid w:val="00BE4FB1"/>
    <w:rsid w:val="00C028D0"/>
    <w:rsid w:val="00C105BA"/>
    <w:rsid w:val="00C10C83"/>
    <w:rsid w:val="00C1295F"/>
    <w:rsid w:val="00C21184"/>
    <w:rsid w:val="00C22E2A"/>
    <w:rsid w:val="00C30A7D"/>
    <w:rsid w:val="00C32B2C"/>
    <w:rsid w:val="00C462E7"/>
    <w:rsid w:val="00C52C5B"/>
    <w:rsid w:val="00C54D39"/>
    <w:rsid w:val="00C62C98"/>
    <w:rsid w:val="00C660C4"/>
    <w:rsid w:val="00C73738"/>
    <w:rsid w:val="00C77DB8"/>
    <w:rsid w:val="00C8279D"/>
    <w:rsid w:val="00C82B5D"/>
    <w:rsid w:val="00C85E20"/>
    <w:rsid w:val="00C86C03"/>
    <w:rsid w:val="00C92046"/>
    <w:rsid w:val="00CA626B"/>
    <w:rsid w:val="00CC201C"/>
    <w:rsid w:val="00CC24E2"/>
    <w:rsid w:val="00CC405F"/>
    <w:rsid w:val="00CC6A9A"/>
    <w:rsid w:val="00CE1751"/>
    <w:rsid w:val="00CE2BB1"/>
    <w:rsid w:val="00CE2E74"/>
    <w:rsid w:val="00CE3D68"/>
    <w:rsid w:val="00CE6F52"/>
    <w:rsid w:val="00CF4ACA"/>
    <w:rsid w:val="00CF5E79"/>
    <w:rsid w:val="00CF7006"/>
    <w:rsid w:val="00D06D4E"/>
    <w:rsid w:val="00D134C5"/>
    <w:rsid w:val="00D1645A"/>
    <w:rsid w:val="00D16898"/>
    <w:rsid w:val="00D21012"/>
    <w:rsid w:val="00D4118E"/>
    <w:rsid w:val="00D430C1"/>
    <w:rsid w:val="00D50B6F"/>
    <w:rsid w:val="00D70597"/>
    <w:rsid w:val="00D7358A"/>
    <w:rsid w:val="00D74442"/>
    <w:rsid w:val="00D74CFA"/>
    <w:rsid w:val="00D91389"/>
    <w:rsid w:val="00D934A3"/>
    <w:rsid w:val="00D94BA2"/>
    <w:rsid w:val="00D9516F"/>
    <w:rsid w:val="00DB02BA"/>
    <w:rsid w:val="00DB642A"/>
    <w:rsid w:val="00DC6F11"/>
    <w:rsid w:val="00DD1C2E"/>
    <w:rsid w:val="00DD6A8E"/>
    <w:rsid w:val="00DE2EAE"/>
    <w:rsid w:val="00DE2F86"/>
    <w:rsid w:val="00DE441C"/>
    <w:rsid w:val="00DE47C2"/>
    <w:rsid w:val="00DE71BB"/>
    <w:rsid w:val="00DF114C"/>
    <w:rsid w:val="00DF73CA"/>
    <w:rsid w:val="00E07CF7"/>
    <w:rsid w:val="00E13A3C"/>
    <w:rsid w:val="00E16A9E"/>
    <w:rsid w:val="00E17A1A"/>
    <w:rsid w:val="00E43FA1"/>
    <w:rsid w:val="00E538C5"/>
    <w:rsid w:val="00E54E47"/>
    <w:rsid w:val="00E562EC"/>
    <w:rsid w:val="00E67364"/>
    <w:rsid w:val="00E67D80"/>
    <w:rsid w:val="00E710EA"/>
    <w:rsid w:val="00E7125E"/>
    <w:rsid w:val="00E74BAD"/>
    <w:rsid w:val="00E813A9"/>
    <w:rsid w:val="00E86FF3"/>
    <w:rsid w:val="00E9294C"/>
    <w:rsid w:val="00E96F1C"/>
    <w:rsid w:val="00EB40DC"/>
    <w:rsid w:val="00EB74A5"/>
    <w:rsid w:val="00EC195D"/>
    <w:rsid w:val="00EE2095"/>
    <w:rsid w:val="00EE5575"/>
    <w:rsid w:val="00F033DB"/>
    <w:rsid w:val="00F102E4"/>
    <w:rsid w:val="00F1093C"/>
    <w:rsid w:val="00F16E5E"/>
    <w:rsid w:val="00F47B56"/>
    <w:rsid w:val="00F61416"/>
    <w:rsid w:val="00F70E5C"/>
    <w:rsid w:val="00F819F9"/>
    <w:rsid w:val="00F86385"/>
    <w:rsid w:val="00F91077"/>
    <w:rsid w:val="00FA03C5"/>
    <w:rsid w:val="00FA205A"/>
    <w:rsid w:val="00FC4F1B"/>
    <w:rsid w:val="00FD1D72"/>
    <w:rsid w:val="00FD3322"/>
    <w:rsid w:val="00FD46F4"/>
    <w:rsid w:val="00FD7CF4"/>
    <w:rsid w:val="00FE7D1C"/>
    <w:rsid w:val="00FF2339"/>
    <w:rsid w:val="1EF0817A"/>
    <w:rsid w:val="2C8A1AD5"/>
    <w:rsid w:val="4715D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AFBDDC1D-8F96-4761-A413-957FCF86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2C97"/>
    <w:pPr>
      <w:keepNext/>
      <w:keepLines/>
      <w:spacing w:after="120" w:line="240" w:lineRule="auto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2C97"/>
    <w:pPr>
      <w:autoSpaceDE w:val="0"/>
      <w:autoSpaceDN w:val="0"/>
      <w:adjustRightInd w:val="0"/>
      <w:spacing w:before="0" w:after="240" w:line="240" w:lineRule="auto"/>
      <w:jc w:val="left"/>
      <w:outlineLvl w:val="1"/>
    </w:pPr>
    <w:rPr>
      <w:rFonts w:eastAsia="Times New Roman"/>
      <w:sz w:val="32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2C97"/>
    <w:rPr>
      <w:rFonts w:ascii="Arial" w:eastAsiaTheme="majorEastAsia" w:hAnsi="Arial" w:cs="Arial"/>
      <w:sz w:val="40"/>
      <w:szCs w:val="4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2C97"/>
    <w:rPr>
      <w:rFonts w:ascii="Arial" w:eastAsia="Times New Roman" w:hAnsi="Arial" w:cs="Arial"/>
      <w:sz w:val="32"/>
      <w:szCs w:val="32"/>
      <w:lang w:val="de-AT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val="de-DE"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  <w:lang w:val="de-DE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360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102E4"/>
    <w:pPr>
      <w:spacing w:after="0" w:line="240" w:lineRule="auto"/>
    </w:pPr>
    <w:rPr>
      <w:rFonts w:ascii="Arial" w:hAnsi="Arial" w:cs="Arial"/>
      <w:sz w:val="24"/>
      <w:szCs w:val="24"/>
      <w:lang w:val="de-A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 w:cs="Arial"/>
      <w:sz w:val="20"/>
      <w:szCs w:val="20"/>
      <w:lang w:val="de-A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apool.poettinger.at/pinaccess/showpin.do?pinCode=r3e8n9e0j9L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poettinger.at/press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oettinger.at/de_at/newsroom/pressebild/13524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53cde5985d73fddfa7c652d56183a188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95f34924e787b4181b52c2554d2d90d5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8C221-6C1D-4BFE-9D6F-DEC854BEC25D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customXml/itemProps2.xml><?xml version="1.0" encoding="utf-8"?>
<ds:datastoreItem xmlns:ds="http://schemas.openxmlformats.org/officeDocument/2006/customXml" ds:itemID="{B3C3ACB9-3AE7-4D1C-8D5E-8D8015861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4CFB5-FAFA-437B-873F-C3CC03AEA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3172</Characters>
  <Application>Microsoft Office Word</Application>
  <DocSecurity>0</DocSecurity>
  <Lines>66</Lines>
  <Paragraphs>22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Kempinger Silja</cp:lastModifiedBy>
  <cp:revision>125</cp:revision>
  <dcterms:created xsi:type="dcterms:W3CDTF">2026-01-07T08:18:00Z</dcterms:created>
  <dcterms:modified xsi:type="dcterms:W3CDTF">2026-01-29T14:06:00Z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