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BB29" w14:textId="026D281D" w:rsidR="00A764A6" w:rsidRDefault="00A764A6" w:rsidP="00585607">
      <w:pPr>
        <w:pStyle w:val="Titre1"/>
        <w:spacing w:line="276" w:lineRule="auto"/>
      </w:pPr>
      <w:r>
        <w:t>Une récolte encore plus efficace : dépose automatisée des andains pour les faucheuses NOVACAT V</w:t>
      </w:r>
      <w:r w:rsidR="00EF474B">
        <w:t xml:space="preserve"> </w:t>
      </w:r>
      <w:r w:rsidR="00EF474B">
        <w:t>10000</w:t>
      </w:r>
    </w:p>
    <w:p w14:paraId="595F5F3C" w14:textId="228A95F2" w:rsidR="009D275C" w:rsidRPr="00B04509" w:rsidRDefault="00287EFA" w:rsidP="008833B9">
      <w:pPr>
        <w:pStyle w:val="Titre2"/>
        <w:rPr>
          <w:sz w:val="34"/>
          <w:szCs w:val="34"/>
        </w:rPr>
      </w:pPr>
      <w:r>
        <w:rPr>
          <w:sz w:val="34"/>
        </w:rPr>
        <w:t>Mise à jour logicielle disponible pour la prochaine saison</w:t>
      </w:r>
    </w:p>
    <w:p w14:paraId="57AC59A5" w14:textId="4D8C2314" w:rsidR="008F45DC" w:rsidRDefault="008F45DC">
      <w:r>
        <w:t>PÖTTINGER a déjà donné un premier aperçu de la nouvelle fonctionnalité « dépose automatisée des andains » lors du salon Agritechnica 2025. La mise à jour logicielle concerne les combinaisons de fauche NOVACAT V 10000 ED/RC COLLECTOR et sera enfin disponible pour la prochaine saison. Les combinaisons de fauche avec tapis déposent toujours le fourrage avec précision grâce au dépôt d'andains automatisé. Le regroupement partiel des andains – la fauche en bandes – devient plus efficace et plus simple que jamais.</w:t>
      </w:r>
    </w:p>
    <w:p w14:paraId="58151CA7" w14:textId="4DBC9EAB" w:rsidR="00A12461" w:rsidRDefault="0080044F" w:rsidP="008F45DC">
      <w:r>
        <w:t xml:space="preserve">Une réduction d'environ 40 % du travail d'andainage, une consommation de carburant réduite et une meilleure utilisation des machines grâce à une plus grande quantité de fourrage dans l'andain permettent d'augmenter considérablement la rentabilité de la récolte. De plus, le fait de sauter des passages améliore le demi-tour, ce qui réduit les dommages causés au fourrage. </w:t>
      </w:r>
    </w:p>
    <w:p w14:paraId="258CAAE1" w14:textId="77777777" w:rsidR="00475990" w:rsidRDefault="000F2654" w:rsidP="008F45DC">
      <w:r>
        <w:t xml:space="preserve">Dans le passé, le système de regroupement des andains représentait un défi pour les chauffeurs, qui devaient sans cesse activer manuellement les tapis. La dépose automatisée des andains de PÖTTINGER prend en charge de manière autonome la mise en place des tapis en fonction de la voie choisie. Le résultat : le fourrage est toujours correctement déposé, ce qui réduit considérablement le risque d'erreurs de manipulation. Le conducteur ou la conductrice du tracteur peut se concentrer pleinement sur la machine et son environnement, ce qui lui apporte un soulagement évident. </w:t>
      </w:r>
    </w:p>
    <w:p w14:paraId="689F7830" w14:textId="24F9FDDC" w:rsidR="001D1CDF" w:rsidRDefault="00A94E42" w:rsidP="008F45DC">
      <w:r>
        <w:t xml:space="preserve">Si la machine est équipée de PÖTTINGER </w:t>
      </w:r>
      <w:proofErr w:type="spellStart"/>
      <w:r>
        <w:t>Connect</w:t>
      </w:r>
      <w:proofErr w:type="spellEnd"/>
      <w:r>
        <w:t>, l'application HARVEST ASSIST affiche clairement le plan de fauche sous forme graphique sur la carte. Ainsi, les participants au chantier de récolte ont toujours une vue d'ensemble complète pour une planification efficace de leur journée de travail.</w:t>
      </w:r>
    </w:p>
    <w:p w14:paraId="0048FA37" w14:textId="77777777" w:rsidR="00DF2D3E" w:rsidRPr="008F45DC" w:rsidRDefault="00DF2D3E" w:rsidP="008F45DC"/>
    <w:p w14:paraId="55743736" w14:textId="77777777" w:rsidR="004F733C" w:rsidRDefault="004F733C" w:rsidP="004F733C">
      <w:pPr>
        <w:spacing w:after="120"/>
        <w:rPr>
          <w:b/>
          <w:bCs/>
        </w:rPr>
      </w:pPr>
      <w:r>
        <w:rPr>
          <w:b/>
        </w:rPr>
        <w:t xml:space="preserve">Aperçu des photos :  </w:t>
      </w:r>
    </w:p>
    <w:p w14:paraId="56105172" w14:textId="77777777" w:rsidR="008A2366" w:rsidRPr="006F51AE" w:rsidRDefault="008A2366" w:rsidP="004F733C">
      <w:pPr>
        <w:spacing w:after="120"/>
        <w:rPr>
          <w:b/>
          <w:bCs/>
        </w:rPr>
      </w:pPr>
    </w:p>
    <w:tbl>
      <w:tblPr>
        <w:tblStyle w:val="Grilledutableau"/>
        <w:tblW w:w="0" w:type="auto"/>
        <w:tblLook w:val="04A0" w:firstRow="1" w:lastRow="0" w:firstColumn="1" w:lastColumn="0" w:noHBand="0" w:noVBand="1"/>
      </w:tblPr>
      <w:tblGrid>
        <w:gridCol w:w="4531"/>
        <w:gridCol w:w="4531"/>
      </w:tblGrid>
      <w:tr w:rsidR="006F51AE" w:rsidRPr="006F51AE" w14:paraId="79D79FB3" w14:textId="77777777" w:rsidTr="5B3E5356">
        <w:tc>
          <w:tcPr>
            <w:tcW w:w="4390" w:type="dxa"/>
          </w:tcPr>
          <w:p w14:paraId="7BD8A77C" w14:textId="281A8123" w:rsidR="00AB7B74" w:rsidRPr="006F51AE" w:rsidRDefault="008A2366" w:rsidP="001948FB">
            <w:pPr>
              <w:spacing w:after="120" w:line="240" w:lineRule="auto"/>
              <w:jc w:val="center"/>
              <w:rPr>
                <w:highlight w:val="red"/>
              </w:rPr>
            </w:pPr>
            <w:r>
              <w:rPr>
                <w:noProof/>
              </w:rPr>
              <w:drawing>
                <wp:inline distT="0" distB="0" distL="0" distR="0" wp14:anchorId="07535785" wp14:editId="77017038">
                  <wp:extent cx="1763395" cy="1259840"/>
                  <wp:effectExtent l="0" t="0" r="8255" b="0"/>
                  <wp:docPr id="1044080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80342" name=""/>
                          <pic:cNvPicPr/>
                        </pic:nvPicPr>
                        <pic:blipFill>
                          <a:blip r:embed="rId10">
                            <a:extLst>
                              <a:ext uri="{28A0092B-C50C-407E-A947-70E740481C1C}">
                                <a14:useLocalDpi xmlns:a14="http://schemas.microsoft.com/office/drawing/2010/main" val="0"/>
                              </a:ext>
                            </a:extLst>
                          </a:blip>
                          <a:stretch>
                            <a:fillRect/>
                          </a:stretch>
                        </pic:blipFill>
                        <pic:spPr>
                          <a:xfrm>
                            <a:off x="0" y="0"/>
                            <a:ext cx="1763395" cy="1259840"/>
                          </a:xfrm>
                          <a:prstGeom prst="rect">
                            <a:avLst/>
                          </a:prstGeom>
                          <a:ln w="31750">
                            <a:noFill/>
                          </a:ln>
                        </pic:spPr>
                      </pic:pic>
                    </a:graphicData>
                  </a:graphic>
                </wp:inline>
              </w:drawing>
            </w:r>
          </w:p>
        </w:tc>
        <w:tc>
          <w:tcPr>
            <w:tcW w:w="4240" w:type="dxa"/>
          </w:tcPr>
          <w:p w14:paraId="6F39073D" w14:textId="1CC71A2C" w:rsidR="004F733C" w:rsidRPr="006F51AE" w:rsidRDefault="008A2366" w:rsidP="001948FB">
            <w:pPr>
              <w:spacing w:after="120" w:line="240" w:lineRule="auto"/>
              <w:jc w:val="center"/>
              <w:rPr>
                <w:highlight w:val="red"/>
              </w:rPr>
            </w:pPr>
            <w:r>
              <w:rPr>
                <w:noProof/>
              </w:rPr>
              <w:drawing>
                <wp:inline distT="0" distB="0" distL="0" distR="0" wp14:anchorId="1D43C8B4" wp14:editId="769B50AF">
                  <wp:extent cx="1674000" cy="1260000"/>
                  <wp:effectExtent l="0" t="0" r="2540" b="0"/>
                  <wp:docPr id="1748492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92186" name=""/>
                          <pic:cNvPicPr/>
                        </pic:nvPicPr>
                        <pic:blipFill>
                          <a:blip r:embed="rId11">
                            <a:extLst>
                              <a:ext uri="{28A0092B-C50C-407E-A947-70E740481C1C}">
                                <a14:useLocalDpi xmlns:a14="http://schemas.microsoft.com/office/drawing/2010/main" val="0"/>
                              </a:ext>
                            </a:extLst>
                          </a:blip>
                          <a:stretch>
                            <a:fillRect/>
                          </a:stretch>
                        </pic:blipFill>
                        <pic:spPr>
                          <a:xfrm>
                            <a:off x="0" y="0"/>
                            <a:ext cx="1674000" cy="1260000"/>
                          </a:xfrm>
                          <a:prstGeom prst="rect">
                            <a:avLst/>
                          </a:prstGeom>
                        </pic:spPr>
                      </pic:pic>
                    </a:graphicData>
                  </a:graphic>
                </wp:inline>
              </w:drawing>
            </w:r>
          </w:p>
        </w:tc>
      </w:tr>
      <w:tr w:rsidR="006F51AE" w:rsidRPr="006F51AE" w14:paraId="494D89B1" w14:textId="77777777" w:rsidTr="5B3E5356">
        <w:tc>
          <w:tcPr>
            <w:tcW w:w="4390" w:type="dxa"/>
          </w:tcPr>
          <w:p w14:paraId="60168FA2" w14:textId="32256DB3" w:rsidR="004F733C" w:rsidRPr="006F51AE" w:rsidRDefault="000D0474" w:rsidP="001948FB">
            <w:pPr>
              <w:pStyle w:val="Sansinterligne"/>
              <w:spacing w:before="120" w:after="120"/>
              <w:rPr>
                <w:sz w:val="22"/>
                <w:szCs w:val="22"/>
              </w:rPr>
            </w:pPr>
            <w:r>
              <w:rPr>
                <w:sz w:val="22"/>
              </w:rPr>
              <w:t>Le dépôt automatisé des andains sera disponible dès la saison prochaine.</w:t>
            </w:r>
          </w:p>
        </w:tc>
        <w:tc>
          <w:tcPr>
            <w:tcW w:w="4240" w:type="dxa"/>
          </w:tcPr>
          <w:p w14:paraId="5C91328F" w14:textId="04C1B13C" w:rsidR="004F733C" w:rsidRPr="006F51AE" w:rsidRDefault="000D0474" w:rsidP="001948FB">
            <w:pPr>
              <w:pStyle w:val="Sansinterligne"/>
              <w:spacing w:before="120" w:after="120"/>
              <w:rPr>
                <w:sz w:val="22"/>
                <w:szCs w:val="22"/>
              </w:rPr>
            </w:pPr>
            <w:r>
              <w:rPr>
                <w:sz w:val="22"/>
              </w:rPr>
              <w:t>Grâce à la dépose automatique des andains, faucher n'a jamais été aussi simple.</w:t>
            </w:r>
          </w:p>
        </w:tc>
      </w:tr>
      <w:tr w:rsidR="006F51AE" w:rsidRPr="006F51AE" w14:paraId="232C353B" w14:textId="77777777" w:rsidTr="5B3E5356">
        <w:tc>
          <w:tcPr>
            <w:tcW w:w="4390" w:type="dxa"/>
          </w:tcPr>
          <w:p w14:paraId="3EA81ACD" w14:textId="7CD595F2" w:rsidR="004F733C" w:rsidRPr="006F51AE" w:rsidRDefault="00A72374" w:rsidP="001948FB">
            <w:pPr>
              <w:spacing w:after="120" w:line="240" w:lineRule="auto"/>
              <w:jc w:val="center"/>
              <w:rPr>
                <w:sz w:val="20"/>
                <w:szCs w:val="20"/>
              </w:rPr>
            </w:pPr>
            <w:hyperlink r:id="rId12" w:history="1">
              <w:r>
                <w:rPr>
                  <w:rStyle w:val="Lienhypertexte"/>
                  <w:color w:val="auto"/>
                  <w:sz w:val="20"/>
                </w:rPr>
                <w:t>https://www.poettinger.at/fr_fr/newsroom/pressebild/179386</w:t>
              </w:r>
            </w:hyperlink>
            <w:r>
              <w:rPr>
                <w:sz w:val="20"/>
              </w:rPr>
              <w:t xml:space="preserve">  </w:t>
            </w:r>
          </w:p>
        </w:tc>
        <w:tc>
          <w:tcPr>
            <w:tcW w:w="4240" w:type="dxa"/>
          </w:tcPr>
          <w:p w14:paraId="5218F999" w14:textId="12D8814F" w:rsidR="004F733C" w:rsidRPr="006F51AE" w:rsidRDefault="00742587" w:rsidP="001948FB">
            <w:pPr>
              <w:spacing w:after="120" w:line="240" w:lineRule="auto"/>
              <w:jc w:val="center"/>
              <w:rPr>
                <w:rStyle w:val="Lienhypertexte"/>
                <w:color w:val="auto"/>
                <w:sz w:val="20"/>
                <w:szCs w:val="20"/>
                <w:u w:val="none"/>
              </w:rPr>
            </w:pPr>
            <w:hyperlink r:id="rId13" w:history="1">
              <w:r>
                <w:rPr>
                  <w:rStyle w:val="Lienhypertexte"/>
                  <w:color w:val="auto"/>
                  <w:sz w:val="20"/>
                </w:rPr>
                <w:t>https://www.poettinger.at/fr_fr/newsroom/pressebild/180339</w:t>
              </w:r>
            </w:hyperlink>
            <w:r>
              <w:rPr>
                <w:sz w:val="20"/>
              </w:rPr>
              <w:t xml:space="preserve"> </w:t>
            </w:r>
          </w:p>
        </w:tc>
      </w:tr>
    </w:tbl>
    <w:p w14:paraId="27F04346" w14:textId="6A7F6773" w:rsidR="008D011C" w:rsidRPr="001948FB" w:rsidRDefault="008D011C" w:rsidP="00C86C03">
      <w:pPr>
        <w:widowControl w:val="0"/>
        <w:autoSpaceDE w:val="0"/>
        <w:autoSpaceDN w:val="0"/>
        <w:adjustRightInd w:val="0"/>
        <w:rPr>
          <w:snapToGrid w:val="0"/>
          <w:lang w:eastAsia="de-DE"/>
        </w:rPr>
      </w:pPr>
    </w:p>
    <w:p w14:paraId="28970D38" w14:textId="7261AB29" w:rsidR="007F3D51" w:rsidRPr="006F51AE" w:rsidRDefault="00DB02BA" w:rsidP="00C86C03">
      <w:pPr>
        <w:widowControl w:val="0"/>
        <w:autoSpaceDE w:val="0"/>
        <w:autoSpaceDN w:val="0"/>
        <w:adjustRightInd w:val="0"/>
        <w:rPr>
          <w:rStyle w:val="Lienhypertexte"/>
          <w:snapToGrid w:val="0"/>
          <w:color w:val="auto"/>
        </w:rPr>
      </w:pPr>
      <w:r>
        <w:rPr>
          <w:snapToGrid w:val="0"/>
        </w:rPr>
        <w:t xml:space="preserve">D'autres photos et images d'illustration sont disponibles sur le site internet de PÖTTINGER à l'adresse : </w:t>
      </w:r>
      <w:hyperlink r:id="rId14" w:history="1">
        <w:r>
          <w:rPr>
            <w:rStyle w:val="Lienhypertexte"/>
            <w:snapToGrid w:val="0"/>
            <w:color w:val="auto"/>
          </w:rPr>
          <w:t>https://www.poettinger.at/fr_fr/services/downloadcenter</w:t>
        </w:r>
      </w:hyperlink>
    </w:p>
    <w:p w14:paraId="24D19151" w14:textId="19869383" w:rsidR="6F782A16" w:rsidRPr="006F51AE" w:rsidRDefault="6F782A16" w:rsidP="0E4698C7">
      <w:pPr>
        <w:widowControl w:val="0"/>
        <w:rPr>
          <w:lang w:eastAsia="de-DE"/>
        </w:rPr>
      </w:pPr>
    </w:p>
    <w:sectPr w:rsidR="6F782A16" w:rsidRPr="006F51AE" w:rsidSect="00A369E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C023" w14:textId="77777777" w:rsidR="004000AC" w:rsidRDefault="004000AC" w:rsidP="004F733C">
      <w:r>
        <w:separator/>
      </w:r>
    </w:p>
  </w:endnote>
  <w:endnote w:type="continuationSeparator" w:id="0">
    <w:p w14:paraId="126E8C25" w14:textId="77777777" w:rsidR="004000AC" w:rsidRDefault="004000AC"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F1EB" w14:textId="77777777" w:rsidR="00340145" w:rsidRDefault="003401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pPr>
    <w:r>
      <w:t xml:space="preserve">PÖTTINGER </w:t>
    </w:r>
    <w:proofErr w:type="spellStart"/>
    <w:r>
      <w:t>Landtechnik</w:t>
    </w:r>
    <w:proofErr w:type="spellEnd"/>
    <w:r>
      <w:t xml:space="preserve"> </w:t>
    </w:r>
    <w:proofErr w:type="spellStart"/>
    <w:r>
      <w:t>GmbH</w:t>
    </w:r>
    <w:proofErr w:type="spellEnd"/>
    <w:r>
      <w:t xml:space="preserve"> – Communication d'entreprise</w:t>
    </w:r>
  </w:p>
  <w:p w14:paraId="31FA84B0" w14:textId="2F26303D" w:rsidR="00103F9F" w:rsidRPr="00CE3D68" w:rsidRDefault="00103F9F" w:rsidP="00971E45">
    <w:pPr>
      <w:pStyle w:val="Pieddepage"/>
      <w:spacing w:before="0"/>
    </w:pPr>
    <w:r>
      <w:t xml:space="preserve">Silja Kempinger, </w:t>
    </w:r>
    <w:proofErr w:type="spellStart"/>
    <w:r>
      <w:t>Industriegelände</w:t>
    </w:r>
    <w:proofErr w:type="spellEnd"/>
    <w:r>
      <w:t xml:space="preserve"> 1, 4710 </w:t>
    </w:r>
    <w:proofErr w:type="spellStart"/>
    <w:r>
      <w:t>Grieskirchen</w:t>
    </w:r>
    <w:proofErr w:type="spellEnd"/>
    <w:r>
      <w:t xml:space="preserve"> (Autriche)</w:t>
    </w:r>
  </w:p>
  <w:p w14:paraId="588B78DC" w14:textId="6BD782FB" w:rsidR="00103F9F" w:rsidRPr="00CE3D68" w:rsidRDefault="00103F9F" w:rsidP="00971E45">
    <w:pPr>
      <w:pStyle w:val="Pieddepage"/>
      <w:spacing w:before="0"/>
    </w:pPr>
    <w:r>
      <w:t xml:space="preserve">Tél. +43 7248 600-2415, silja.kempinger@poettinger.at, </w:t>
    </w:r>
    <w:hyperlink r:id="rId1" w:history="1">
      <w:r>
        <w:t>www.poettinger.at</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C608" w14:textId="77777777" w:rsidR="00340145" w:rsidRDefault="00340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4585" w14:textId="77777777" w:rsidR="004000AC" w:rsidRDefault="004000AC" w:rsidP="004F733C">
      <w:r>
        <w:separator/>
      </w:r>
    </w:p>
  </w:footnote>
  <w:footnote w:type="continuationSeparator" w:id="0">
    <w:p w14:paraId="0B503CD0" w14:textId="77777777" w:rsidR="004000AC" w:rsidRDefault="004000AC"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BCB2" w14:textId="77777777" w:rsidR="00340145" w:rsidRDefault="003401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4CA34DE9" w:rsidR="00103F9F" w:rsidRPr="00E9294C" w:rsidRDefault="00103F9F" w:rsidP="004F733C">
    <w:pPr>
      <w:pStyle w:val="En-tte"/>
      <w:rPr>
        <w:b/>
        <w:bCs/>
        <w:sz w:val="28"/>
        <w:szCs w:val="28"/>
      </w:rPr>
    </w:pPr>
    <w:r>
      <w:t>Communiqué de presse – Mars 2026</w:t>
    </w:r>
    <w:r>
      <w:rPr>
        <w:b/>
      </w:rPr>
      <w:t xml:space="preserve">                                 </w:t>
    </w:r>
  </w:p>
  <w:p w14:paraId="3CBD5C54" w14:textId="77777777" w:rsidR="00103F9F" w:rsidRPr="00B7607E" w:rsidRDefault="00103F9F" w:rsidP="004F733C">
    <w:pPr>
      <w:pStyle w:val="En-tte"/>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376F" w14:textId="77777777" w:rsidR="00340145" w:rsidRDefault="003401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18A1"/>
    <w:multiLevelType w:val="hybridMultilevel"/>
    <w:tmpl w:val="11CE7FFC"/>
    <w:lvl w:ilvl="0" w:tplc="7C7042A6">
      <w:start w:val="1"/>
      <w:numFmt w:val="bullet"/>
      <w:lvlText w:val=""/>
      <w:lvlJc w:val="left"/>
      <w:pPr>
        <w:tabs>
          <w:tab w:val="num" w:pos="720"/>
        </w:tabs>
        <w:ind w:left="720" w:hanging="360"/>
      </w:pPr>
      <w:rPr>
        <w:rFonts w:ascii="Wingdings" w:hAnsi="Wingdings" w:hint="default"/>
      </w:rPr>
    </w:lvl>
    <w:lvl w:ilvl="1" w:tplc="6AC0AB08" w:tentative="1">
      <w:start w:val="1"/>
      <w:numFmt w:val="bullet"/>
      <w:lvlText w:val=""/>
      <w:lvlJc w:val="left"/>
      <w:pPr>
        <w:tabs>
          <w:tab w:val="num" w:pos="1440"/>
        </w:tabs>
        <w:ind w:left="1440" w:hanging="360"/>
      </w:pPr>
      <w:rPr>
        <w:rFonts w:ascii="Wingdings" w:hAnsi="Wingdings" w:hint="default"/>
      </w:rPr>
    </w:lvl>
    <w:lvl w:ilvl="2" w:tplc="E30866F8" w:tentative="1">
      <w:start w:val="1"/>
      <w:numFmt w:val="bullet"/>
      <w:lvlText w:val=""/>
      <w:lvlJc w:val="left"/>
      <w:pPr>
        <w:tabs>
          <w:tab w:val="num" w:pos="2160"/>
        </w:tabs>
        <w:ind w:left="2160" w:hanging="360"/>
      </w:pPr>
      <w:rPr>
        <w:rFonts w:ascii="Wingdings" w:hAnsi="Wingdings" w:hint="default"/>
      </w:rPr>
    </w:lvl>
    <w:lvl w:ilvl="3" w:tplc="A824F8BA" w:tentative="1">
      <w:start w:val="1"/>
      <w:numFmt w:val="bullet"/>
      <w:lvlText w:val=""/>
      <w:lvlJc w:val="left"/>
      <w:pPr>
        <w:tabs>
          <w:tab w:val="num" w:pos="2880"/>
        </w:tabs>
        <w:ind w:left="2880" w:hanging="360"/>
      </w:pPr>
      <w:rPr>
        <w:rFonts w:ascii="Wingdings" w:hAnsi="Wingdings" w:hint="default"/>
      </w:rPr>
    </w:lvl>
    <w:lvl w:ilvl="4" w:tplc="9F4A859A" w:tentative="1">
      <w:start w:val="1"/>
      <w:numFmt w:val="bullet"/>
      <w:lvlText w:val=""/>
      <w:lvlJc w:val="left"/>
      <w:pPr>
        <w:tabs>
          <w:tab w:val="num" w:pos="3600"/>
        </w:tabs>
        <w:ind w:left="3600" w:hanging="360"/>
      </w:pPr>
      <w:rPr>
        <w:rFonts w:ascii="Wingdings" w:hAnsi="Wingdings" w:hint="default"/>
      </w:rPr>
    </w:lvl>
    <w:lvl w:ilvl="5" w:tplc="ECECCF4A" w:tentative="1">
      <w:start w:val="1"/>
      <w:numFmt w:val="bullet"/>
      <w:lvlText w:val=""/>
      <w:lvlJc w:val="left"/>
      <w:pPr>
        <w:tabs>
          <w:tab w:val="num" w:pos="4320"/>
        </w:tabs>
        <w:ind w:left="4320" w:hanging="360"/>
      </w:pPr>
      <w:rPr>
        <w:rFonts w:ascii="Wingdings" w:hAnsi="Wingdings" w:hint="default"/>
      </w:rPr>
    </w:lvl>
    <w:lvl w:ilvl="6" w:tplc="019E583C" w:tentative="1">
      <w:start w:val="1"/>
      <w:numFmt w:val="bullet"/>
      <w:lvlText w:val=""/>
      <w:lvlJc w:val="left"/>
      <w:pPr>
        <w:tabs>
          <w:tab w:val="num" w:pos="5040"/>
        </w:tabs>
        <w:ind w:left="5040" w:hanging="360"/>
      </w:pPr>
      <w:rPr>
        <w:rFonts w:ascii="Wingdings" w:hAnsi="Wingdings" w:hint="default"/>
      </w:rPr>
    </w:lvl>
    <w:lvl w:ilvl="7" w:tplc="5CE4F808" w:tentative="1">
      <w:start w:val="1"/>
      <w:numFmt w:val="bullet"/>
      <w:lvlText w:val=""/>
      <w:lvlJc w:val="left"/>
      <w:pPr>
        <w:tabs>
          <w:tab w:val="num" w:pos="5760"/>
        </w:tabs>
        <w:ind w:left="5760" w:hanging="360"/>
      </w:pPr>
      <w:rPr>
        <w:rFonts w:ascii="Wingdings" w:hAnsi="Wingdings" w:hint="default"/>
      </w:rPr>
    </w:lvl>
    <w:lvl w:ilvl="8" w:tplc="05120762" w:tentative="1">
      <w:start w:val="1"/>
      <w:numFmt w:val="bullet"/>
      <w:lvlText w:val=""/>
      <w:lvlJc w:val="left"/>
      <w:pPr>
        <w:tabs>
          <w:tab w:val="num" w:pos="6480"/>
        </w:tabs>
        <w:ind w:left="6480" w:hanging="360"/>
      </w:pPr>
      <w:rPr>
        <w:rFonts w:ascii="Wingdings" w:hAnsi="Wingdings" w:hint="default"/>
      </w:rPr>
    </w:lvl>
  </w:abstractNum>
  <w:num w:numId="1" w16cid:durableId="10754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DE1"/>
    <w:rsid w:val="00016064"/>
    <w:rsid w:val="000169C7"/>
    <w:rsid w:val="000244AF"/>
    <w:rsid w:val="000314BF"/>
    <w:rsid w:val="000320E5"/>
    <w:rsid w:val="000331F5"/>
    <w:rsid w:val="00034D40"/>
    <w:rsid w:val="00034F54"/>
    <w:rsid w:val="00036E20"/>
    <w:rsid w:val="000458E0"/>
    <w:rsid w:val="00051191"/>
    <w:rsid w:val="0005318E"/>
    <w:rsid w:val="000628AD"/>
    <w:rsid w:val="00065844"/>
    <w:rsid w:val="00070A02"/>
    <w:rsid w:val="00071C76"/>
    <w:rsid w:val="00086C3C"/>
    <w:rsid w:val="00087DEA"/>
    <w:rsid w:val="00097BF2"/>
    <w:rsid w:val="000A4C86"/>
    <w:rsid w:val="000B2508"/>
    <w:rsid w:val="000B6DB9"/>
    <w:rsid w:val="000C1250"/>
    <w:rsid w:val="000D0474"/>
    <w:rsid w:val="000E6B8C"/>
    <w:rsid w:val="000F2654"/>
    <w:rsid w:val="000F31D0"/>
    <w:rsid w:val="000F585D"/>
    <w:rsid w:val="000F5B41"/>
    <w:rsid w:val="0010311C"/>
    <w:rsid w:val="00103F9F"/>
    <w:rsid w:val="001119D7"/>
    <w:rsid w:val="00121675"/>
    <w:rsid w:val="0012397D"/>
    <w:rsid w:val="001253B5"/>
    <w:rsid w:val="00144F58"/>
    <w:rsid w:val="001530CF"/>
    <w:rsid w:val="0016704E"/>
    <w:rsid w:val="00191CAC"/>
    <w:rsid w:val="001942A7"/>
    <w:rsid w:val="001948FB"/>
    <w:rsid w:val="001A070A"/>
    <w:rsid w:val="001A705C"/>
    <w:rsid w:val="001A79A7"/>
    <w:rsid w:val="001C033B"/>
    <w:rsid w:val="001C3ADC"/>
    <w:rsid w:val="001D1CDF"/>
    <w:rsid w:val="001D63DB"/>
    <w:rsid w:val="001E41A2"/>
    <w:rsid w:val="001E58E9"/>
    <w:rsid w:val="001F0F78"/>
    <w:rsid w:val="001F47A8"/>
    <w:rsid w:val="00200AE2"/>
    <w:rsid w:val="002015AA"/>
    <w:rsid w:val="00206A5B"/>
    <w:rsid w:val="002113E2"/>
    <w:rsid w:val="00220F49"/>
    <w:rsid w:val="0022126B"/>
    <w:rsid w:val="00222B0F"/>
    <w:rsid w:val="00225B2C"/>
    <w:rsid w:val="00230385"/>
    <w:rsid w:val="0023205E"/>
    <w:rsid w:val="00233FAD"/>
    <w:rsid w:val="0025455E"/>
    <w:rsid w:val="00257C70"/>
    <w:rsid w:val="00264E95"/>
    <w:rsid w:val="00264F0B"/>
    <w:rsid w:val="0026526B"/>
    <w:rsid w:val="0027259B"/>
    <w:rsid w:val="002874DB"/>
    <w:rsid w:val="00287EFA"/>
    <w:rsid w:val="00290141"/>
    <w:rsid w:val="00294EA0"/>
    <w:rsid w:val="002970F9"/>
    <w:rsid w:val="002C5668"/>
    <w:rsid w:val="002C5F71"/>
    <w:rsid w:val="002C7E1D"/>
    <w:rsid w:val="002E2364"/>
    <w:rsid w:val="002F2B6E"/>
    <w:rsid w:val="002F46FF"/>
    <w:rsid w:val="002F7773"/>
    <w:rsid w:val="00312EC2"/>
    <w:rsid w:val="003157BA"/>
    <w:rsid w:val="003333B6"/>
    <w:rsid w:val="00337DD4"/>
    <w:rsid w:val="00340145"/>
    <w:rsid w:val="00345D55"/>
    <w:rsid w:val="00371165"/>
    <w:rsid w:val="003759B6"/>
    <w:rsid w:val="00375FA2"/>
    <w:rsid w:val="00376577"/>
    <w:rsid w:val="00384D4A"/>
    <w:rsid w:val="00386CF9"/>
    <w:rsid w:val="0039111F"/>
    <w:rsid w:val="003933C8"/>
    <w:rsid w:val="003B4350"/>
    <w:rsid w:val="003B743E"/>
    <w:rsid w:val="003B7918"/>
    <w:rsid w:val="003C1791"/>
    <w:rsid w:val="003C7DC1"/>
    <w:rsid w:val="003D6AFE"/>
    <w:rsid w:val="003E6E3B"/>
    <w:rsid w:val="003F553B"/>
    <w:rsid w:val="004000AC"/>
    <w:rsid w:val="00401A11"/>
    <w:rsid w:val="00405C38"/>
    <w:rsid w:val="00426E47"/>
    <w:rsid w:val="00430A86"/>
    <w:rsid w:val="0044036E"/>
    <w:rsid w:val="00442FC1"/>
    <w:rsid w:val="004609AC"/>
    <w:rsid w:val="00461CF1"/>
    <w:rsid w:val="00462F69"/>
    <w:rsid w:val="00464833"/>
    <w:rsid w:val="00472D4E"/>
    <w:rsid w:val="00475990"/>
    <w:rsid w:val="00480837"/>
    <w:rsid w:val="0048104A"/>
    <w:rsid w:val="0048126A"/>
    <w:rsid w:val="00481573"/>
    <w:rsid w:val="00482725"/>
    <w:rsid w:val="00482D5C"/>
    <w:rsid w:val="00484888"/>
    <w:rsid w:val="00487780"/>
    <w:rsid w:val="004949DE"/>
    <w:rsid w:val="004A0D56"/>
    <w:rsid w:val="004A4175"/>
    <w:rsid w:val="004A589F"/>
    <w:rsid w:val="004B7B4B"/>
    <w:rsid w:val="004D0E0A"/>
    <w:rsid w:val="004E0309"/>
    <w:rsid w:val="004E044F"/>
    <w:rsid w:val="004F733C"/>
    <w:rsid w:val="005026C8"/>
    <w:rsid w:val="00504797"/>
    <w:rsid w:val="005114AA"/>
    <w:rsid w:val="00515FD7"/>
    <w:rsid w:val="00520CC0"/>
    <w:rsid w:val="00527412"/>
    <w:rsid w:val="005321B6"/>
    <w:rsid w:val="00534B56"/>
    <w:rsid w:val="00536697"/>
    <w:rsid w:val="005411A0"/>
    <w:rsid w:val="005468F8"/>
    <w:rsid w:val="005506C7"/>
    <w:rsid w:val="005519E8"/>
    <w:rsid w:val="005548B6"/>
    <w:rsid w:val="00566F9A"/>
    <w:rsid w:val="00570912"/>
    <w:rsid w:val="005773B7"/>
    <w:rsid w:val="00577C30"/>
    <w:rsid w:val="00584DF5"/>
    <w:rsid w:val="00585607"/>
    <w:rsid w:val="005862CB"/>
    <w:rsid w:val="0059219C"/>
    <w:rsid w:val="00595D55"/>
    <w:rsid w:val="0059685B"/>
    <w:rsid w:val="00596973"/>
    <w:rsid w:val="005A54D6"/>
    <w:rsid w:val="005B3D17"/>
    <w:rsid w:val="005B78F1"/>
    <w:rsid w:val="005C2639"/>
    <w:rsid w:val="005C402B"/>
    <w:rsid w:val="005C4671"/>
    <w:rsid w:val="005C48A5"/>
    <w:rsid w:val="005E7E28"/>
    <w:rsid w:val="0060311F"/>
    <w:rsid w:val="00604DEF"/>
    <w:rsid w:val="006115B0"/>
    <w:rsid w:val="00611DC0"/>
    <w:rsid w:val="006142BC"/>
    <w:rsid w:val="006239FD"/>
    <w:rsid w:val="00634E5D"/>
    <w:rsid w:val="00641D80"/>
    <w:rsid w:val="0065672D"/>
    <w:rsid w:val="006575E3"/>
    <w:rsid w:val="0067194B"/>
    <w:rsid w:val="0067330B"/>
    <w:rsid w:val="00686438"/>
    <w:rsid w:val="006B42EE"/>
    <w:rsid w:val="006B6777"/>
    <w:rsid w:val="006C08D7"/>
    <w:rsid w:val="006C70D5"/>
    <w:rsid w:val="006C7BAD"/>
    <w:rsid w:val="006E328E"/>
    <w:rsid w:val="006F4127"/>
    <w:rsid w:val="006F51AE"/>
    <w:rsid w:val="006F5926"/>
    <w:rsid w:val="00701879"/>
    <w:rsid w:val="0070423F"/>
    <w:rsid w:val="0072014E"/>
    <w:rsid w:val="00741F27"/>
    <w:rsid w:val="00742587"/>
    <w:rsid w:val="0075384B"/>
    <w:rsid w:val="007619D9"/>
    <w:rsid w:val="00763227"/>
    <w:rsid w:val="007657E8"/>
    <w:rsid w:val="00766158"/>
    <w:rsid w:val="00772484"/>
    <w:rsid w:val="007B4236"/>
    <w:rsid w:val="007C05CD"/>
    <w:rsid w:val="007C40F1"/>
    <w:rsid w:val="007D0525"/>
    <w:rsid w:val="007E24AB"/>
    <w:rsid w:val="007F3D51"/>
    <w:rsid w:val="007F6ABA"/>
    <w:rsid w:val="0080044F"/>
    <w:rsid w:val="0080066A"/>
    <w:rsid w:val="0080513A"/>
    <w:rsid w:val="00806AC5"/>
    <w:rsid w:val="00807646"/>
    <w:rsid w:val="008157C8"/>
    <w:rsid w:val="0082604D"/>
    <w:rsid w:val="00827D33"/>
    <w:rsid w:val="00827D7F"/>
    <w:rsid w:val="00837009"/>
    <w:rsid w:val="00841319"/>
    <w:rsid w:val="008433A3"/>
    <w:rsid w:val="008536F7"/>
    <w:rsid w:val="008576C5"/>
    <w:rsid w:val="008733F7"/>
    <w:rsid w:val="008779C1"/>
    <w:rsid w:val="00880DD8"/>
    <w:rsid w:val="008833B9"/>
    <w:rsid w:val="00891A37"/>
    <w:rsid w:val="008A1F8C"/>
    <w:rsid w:val="008A2366"/>
    <w:rsid w:val="008A770E"/>
    <w:rsid w:val="008B0E3F"/>
    <w:rsid w:val="008B184C"/>
    <w:rsid w:val="008B48B1"/>
    <w:rsid w:val="008D011C"/>
    <w:rsid w:val="008E034D"/>
    <w:rsid w:val="008E20A9"/>
    <w:rsid w:val="008E2CCD"/>
    <w:rsid w:val="008E414F"/>
    <w:rsid w:val="008E4A74"/>
    <w:rsid w:val="008F45DC"/>
    <w:rsid w:val="00902BDD"/>
    <w:rsid w:val="00906637"/>
    <w:rsid w:val="009240AC"/>
    <w:rsid w:val="00925777"/>
    <w:rsid w:val="00926376"/>
    <w:rsid w:val="009352D6"/>
    <w:rsid w:val="009423B3"/>
    <w:rsid w:val="009451D2"/>
    <w:rsid w:val="009502A8"/>
    <w:rsid w:val="009558AE"/>
    <w:rsid w:val="00955B13"/>
    <w:rsid w:val="00961683"/>
    <w:rsid w:val="009649DB"/>
    <w:rsid w:val="009676F9"/>
    <w:rsid w:val="00971E45"/>
    <w:rsid w:val="00982498"/>
    <w:rsid w:val="00983B41"/>
    <w:rsid w:val="00987805"/>
    <w:rsid w:val="009942FB"/>
    <w:rsid w:val="009A10E2"/>
    <w:rsid w:val="009A6669"/>
    <w:rsid w:val="009B37DE"/>
    <w:rsid w:val="009B3858"/>
    <w:rsid w:val="009B5DB6"/>
    <w:rsid w:val="009C178E"/>
    <w:rsid w:val="009C65BF"/>
    <w:rsid w:val="009C7926"/>
    <w:rsid w:val="009D275C"/>
    <w:rsid w:val="009E70C5"/>
    <w:rsid w:val="009E72D3"/>
    <w:rsid w:val="009F5A3C"/>
    <w:rsid w:val="00A064D3"/>
    <w:rsid w:val="00A06C6F"/>
    <w:rsid w:val="00A1130A"/>
    <w:rsid w:val="00A12461"/>
    <w:rsid w:val="00A30B6D"/>
    <w:rsid w:val="00A327AC"/>
    <w:rsid w:val="00A36269"/>
    <w:rsid w:val="00A369EB"/>
    <w:rsid w:val="00A37F6F"/>
    <w:rsid w:val="00A43A22"/>
    <w:rsid w:val="00A505B1"/>
    <w:rsid w:val="00A55311"/>
    <w:rsid w:val="00A61ECF"/>
    <w:rsid w:val="00A62C52"/>
    <w:rsid w:val="00A72374"/>
    <w:rsid w:val="00A764A6"/>
    <w:rsid w:val="00A832E6"/>
    <w:rsid w:val="00A8605D"/>
    <w:rsid w:val="00A86F45"/>
    <w:rsid w:val="00A87BA1"/>
    <w:rsid w:val="00A94E42"/>
    <w:rsid w:val="00AB7B74"/>
    <w:rsid w:val="00AD37F9"/>
    <w:rsid w:val="00AD4452"/>
    <w:rsid w:val="00AF1A41"/>
    <w:rsid w:val="00AF5741"/>
    <w:rsid w:val="00AF7DA8"/>
    <w:rsid w:val="00B02C67"/>
    <w:rsid w:val="00B04509"/>
    <w:rsid w:val="00B2628F"/>
    <w:rsid w:val="00B34373"/>
    <w:rsid w:val="00B40794"/>
    <w:rsid w:val="00B421C5"/>
    <w:rsid w:val="00B46FBB"/>
    <w:rsid w:val="00B52702"/>
    <w:rsid w:val="00B567A3"/>
    <w:rsid w:val="00B61C82"/>
    <w:rsid w:val="00B655A8"/>
    <w:rsid w:val="00B7225A"/>
    <w:rsid w:val="00B732BC"/>
    <w:rsid w:val="00B7607E"/>
    <w:rsid w:val="00B765C9"/>
    <w:rsid w:val="00B829C3"/>
    <w:rsid w:val="00B90C22"/>
    <w:rsid w:val="00B91A14"/>
    <w:rsid w:val="00B93008"/>
    <w:rsid w:val="00BA3412"/>
    <w:rsid w:val="00BB0CB1"/>
    <w:rsid w:val="00BC4B72"/>
    <w:rsid w:val="00BC4D1E"/>
    <w:rsid w:val="00BC7B98"/>
    <w:rsid w:val="00BD3650"/>
    <w:rsid w:val="00BF691F"/>
    <w:rsid w:val="00C028D0"/>
    <w:rsid w:val="00C02C2E"/>
    <w:rsid w:val="00C0497D"/>
    <w:rsid w:val="00C10C83"/>
    <w:rsid w:val="00C1295F"/>
    <w:rsid w:val="00C1707D"/>
    <w:rsid w:val="00C21184"/>
    <w:rsid w:val="00C32B2C"/>
    <w:rsid w:val="00C432EA"/>
    <w:rsid w:val="00C44645"/>
    <w:rsid w:val="00C55628"/>
    <w:rsid w:val="00C5649B"/>
    <w:rsid w:val="00C605B2"/>
    <w:rsid w:val="00C61314"/>
    <w:rsid w:val="00C62C98"/>
    <w:rsid w:val="00C70F87"/>
    <w:rsid w:val="00C77DB8"/>
    <w:rsid w:val="00C85E20"/>
    <w:rsid w:val="00C86C03"/>
    <w:rsid w:val="00C91607"/>
    <w:rsid w:val="00C92046"/>
    <w:rsid w:val="00C92270"/>
    <w:rsid w:val="00CA0DD6"/>
    <w:rsid w:val="00CA626B"/>
    <w:rsid w:val="00CA67EB"/>
    <w:rsid w:val="00CB0908"/>
    <w:rsid w:val="00CC0D12"/>
    <w:rsid w:val="00CC201C"/>
    <w:rsid w:val="00CC405F"/>
    <w:rsid w:val="00CC6A9A"/>
    <w:rsid w:val="00CD5A4D"/>
    <w:rsid w:val="00CE1751"/>
    <w:rsid w:val="00CE3D68"/>
    <w:rsid w:val="00CE6F52"/>
    <w:rsid w:val="00CE7859"/>
    <w:rsid w:val="00CF2A45"/>
    <w:rsid w:val="00CF4ACA"/>
    <w:rsid w:val="00D06D4E"/>
    <w:rsid w:val="00D16898"/>
    <w:rsid w:val="00D30B63"/>
    <w:rsid w:val="00D30D5E"/>
    <w:rsid w:val="00D37C27"/>
    <w:rsid w:val="00D55858"/>
    <w:rsid w:val="00D60B97"/>
    <w:rsid w:val="00D74CFA"/>
    <w:rsid w:val="00D81C07"/>
    <w:rsid w:val="00D93CB5"/>
    <w:rsid w:val="00D9516F"/>
    <w:rsid w:val="00DB02BA"/>
    <w:rsid w:val="00DB642A"/>
    <w:rsid w:val="00DB6F14"/>
    <w:rsid w:val="00DC6CB0"/>
    <w:rsid w:val="00DD55E9"/>
    <w:rsid w:val="00DD6A8E"/>
    <w:rsid w:val="00DE2F86"/>
    <w:rsid w:val="00DE441C"/>
    <w:rsid w:val="00DE4659"/>
    <w:rsid w:val="00DE47C2"/>
    <w:rsid w:val="00DF2D3E"/>
    <w:rsid w:val="00DF73CA"/>
    <w:rsid w:val="00E05EA6"/>
    <w:rsid w:val="00E06A4E"/>
    <w:rsid w:val="00E17317"/>
    <w:rsid w:val="00E17A1A"/>
    <w:rsid w:val="00E20712"/>
    <w:rsid w:val="00E2534C"/>
    <w:rsid w:val="00E27AE5"/>
    <w:rsid w:val="00E32818"/>
    <w:rsid w:val="00E3713A"/>
    <w:rsid w:val="00E462F5"/>
    <w:rsid w:val="00E51D87"/>
    <w:rsid w:val="00E54E47"/>
    <w:rsid w:val="00E562EC"/>
    <w:rsid w:val="00E67364"/>
    <w:rsid w:val="00E67D80"/>
    <w:rsid w:val="00E710EA"/>
    <w:rsid w:val="00E7125E"/>
    <w:rsid w:val="00E74BAD"/>
    <w:rsid w:val="00E813A9"/>
    <w:rsid w:val="00E86FF3"/>
    <w:rsid w:val="00E9294C"/>
    <w:rsid w:val="00E96F1C"/>
    <w:rsid w:val="00EA1F03"/>
    <w:rsid w:val="00EC38E3"/>
    <w:rsid w:val="00EC6E86"/>
    <w:rsid w:val="00EE2095"/>
    <w:rsid w:val="00EE5575"/>
    <w:rsid w:val="00EF474B"/>
    <w:rsid w:val="00EF775B"/>
    <w:rsid w:val="00F033DB"/>
    <w:rsid w:val="00F06C23"/>
    <w:rsid w:val="00F1093C"/>
    <w:rsid w:val="00F111E0"/>
    <w:rsid w:val="00F16E5E"/>
    <w:rsid w:val="00F32E02"/>
    <w:rsid w:val="00F41F23"/>
    <w:rsid w:val="00F4607D"/>
    <w:rsid w:val="00F47B56"/>
    <w:rsid w:val="00F60748"/>
    <w:rsid w:val="00F61416"/>
    <w:rsid w:val="00F669F4"/>
    <w:rsid w:val="00F70E5C"/>
    <w:rsid w:val="00F71C3F"/>
    <w:rsid w:val="00F84621"/>
    <w:rsid w:val="00FA03C5"/>
    <w:rsid w:val="00FA4575"/>
    <w:rsid w:val="00FB2AF9"/>
    <w:rsid w:val="00FD1D72"/>
    <w:rsid w:val="00FD328D"/>
    <w:rsid w:val="00FD3322"/>
    <w:rsid w:val="00FD412F"/>
    <w:rsid w:val="00FD42CD"/>
    <w:rsid w:val="00FE071A"/>
    <w:rsid w:val="00FE7D1C"/>
    <w:rsid w:val="00FF2339"/>
    <w:rsid w:val="00FF2FC9"/>
    <w:rsid w:val="05285EDC"/>
    <w:rsid w:val="08C17927"/>
    <w:rsid w:val="09A6FB81"/>
    <w:rsid w:val="0C81EB2C"/>
    <w:rsid w:val="0E4698C7"/>
    <w:rsid w:val="0EBE5EDC"/>
    <w:rsid w:val="11853755"/>
    <w:rsid w:val="1388A81F"/>
    <w:rsid w:val="1418DDFA"/>
    <w:rsid w:val="16B9E641"/>
    <w:rsid w:val="17914E80"/>
    <w:rsid w:val="19F1DEF9"/>
    <w:rsid w:val="1A1C17D3"/>
    <w:rsid w:val="1B57ADD8"/>
    <w:rsid w:val="1BF62CC0"/>
    <w:rsid w:val="1D917BD3"/>
    <w:rsid w:val="1E5614D6"/>
    <w:rsid w:val="1EC6E181"/>
    <w:rsid w:val="1F0B6B25"/>
    <w:rsid w:val="1FE66CD5"/>
    <w:rsid w:val="238743DE"/>
    <w:rsid w:val="243B5D56"/>
    <w:rsid w:val="251C0F14"/>
    <w:rsid w:val="26FFE704"/>
    <w:rsid w:val="273D2714"/>
    <w:rsid w:val="2A10DFBC"/>
    <w:rsid w:val="2C534AA4"/>
    <w:rsid w:val="2C68AF18"/>
    <w:rsid w:val="2D757A93"/>
    <w:rsid w:val="2F78316E"/>
    <w:rsid w:val="2F79720D"/>
    <w:rsid w:val="378DDB46"/>
    <w:rsid w:val="3D14E2AC"/>
    <w:rsid w:val="3D95D58C"/>
    <w:rsid w:val="435D9267"/>
    <w:rsid w:val="43FA3511"/>
    <w:rsid w:val="44EBAB01"/>
    <w:rsid w:val="45000A5C"/>
    <w:rsid w:val="492A30F0"/>
    <w:rsid w:val="495DBFF8"/>
    <w:rsid w:val="4BD29AFF"/>
    <w:rsid w:val="4EE26E93"/>
    <w:rsid w:val="4F416F6C"/>
    <w:rsid w:val="4FA52050"/>
    <w:rsid w:val="53EF3CD5"/>
    <w:rsid w:val="56291416"/>
    <w:rsid w:val="571A4F04"/>
    <w:rsid w:val="5B3E5356"/>
    <w:rsid w:val="5EC86FEA"/>
    <w:rsid w:val="6124E833"/>
    <w:rsid w:val="627952DC"/>
    <w:rsid w:val="69452C54"/>
    <w:rsid w:val="6F782A16"/>
    <w:rsid w:val="71F8A67D"/>
    <w:rsid w:val="7293CA5E"/>
    <w:rsid w:val="72BE5563"/>
    <w:rsid w:val="742BC4DC"/>
    <w:rsid w:val="7626EA50"/>
    <w:rsid w:val="796565BE"/>
    <w:rsid w:val="796FC745"/>
    <w:rsid w:val="7ADFF0A6"/>
    <w:rsid w:val="7F3402F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B04509"/>
    <w:pPr>
      <w:keepNext/>
      <w:keepLines/>
      <w:spacing w:before="240" w:after="120"/>
      <w:jc w:val="left"/>
      <w:outlineLvl w:val="0"/>
    </w:pPr>
    <w:rPr>
      <w:rFonts w:eastAsiaTheme="majorEastAsia"/>
      <w:sz w:val="44"/>
      <w:szCs w:val="40"/>
    </w:rPr>
  </w:style>
  <w:style w:type="paragraph" w:styleId="Titre2">
    <w:name w:val="heading 2"/>
    <w:basedOn w:val="Normal"/>
    <w:next w:val="Normal"/>
    <w:link w:val="Titre2Car"/>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fr-FR"/>
    </w:rPr>
  </w:style>
  <w:style w:type="character" w:customStyle="1" w:styleId="Titre1Car">
    <w:name w:val="Titre 1 Car"/>
    <w:basedOn w:val="Policepardfaut"/>
    <w:link w:val="Titre1"/>
    <w:uiPriority w:val="9"/>
    <w:rsid w:val="00B04509"/>
    <w:rPr>
      <w:rFonts w:ascii="Arial" w:eastAsiaTheme="majorEastAsia" w:hAnsi="Arial" w:cs="Arial"/>
      <w:sz w:val="44"/>
      <w:szCs w:val="40"/>
      <w:lang w:val="fr-FR"/>
    </w:rPr>
  </w:style>
  <w:style w:type="character" w:customStyle="1" w:styleId="Titre2Car">
    <w:name w:val="Titre 2 Car"/>
    <w:basedOn w:val="Policepardfaut"/>
    <w:link w:val="Titre2"/>
    <w:uiPriority w:val="9"/>
    <w:rsid w:val="001C3ADC"/>
    <w:rPr>
      <w:rFonts w:ascii="Arial" w:eastAsia="Times New Roman" w:hAnsi="Arial" w:cs="Arial"/>
      <w:sz w:val="32"/>
      <w:szCs w:val="32"/>
      <w:lang w:val="fr-FR"/>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paragraph" w:styleId="Paragraphedeliste">
    <w:name w:val="List Paragraph"/>
    <w:basedOn w:val="Normal"/>
    <w:uiPriority w:val="34"/>
    <w:qFormat/>
    <w:rsid w:val="00DE4659"/>
    <w:pPr>
      <w:spacing w:before="0" w:after="0" w:line="240" w:lineRule="auto"/>
      <w:ind w:left="720"/>
      <w:contextualSpacing/>
      <w:jc w:val="left"/>
    </w:pPr>
    <w:rPr>
      <w:rFonts w:ascii="Times New Roman" w:eastAsiaTheme="minorEastAsia" w:hAnsi="Times New Roman" w:cs="Times New Roman"/>
      <w:lang w:eastAsia="de-DE"/>
      <w14:ligatures w14:val="none"/>
    </w:rPr>
  </w:style>
  <w:style w:type="paragraph" w:styleId="Rvision">
    <w:name w:val="Revision"/>
    <w:hidden/>
    <w:uiPriority w:val="99"/>
    <w:semiHidden/>
    <w:rsid w:val="00481573"/>
    <w:pPr>
      <w:spacing w:after="0" w:line="240" w:lineRule="auto"/>
    </w:pPr>
    <w:rPr>
      <w:rFonts w:ascii="Arial" w:hAnsi="Arial" w:cs="Arial"/>
      <w:sz w:val="24"/>
      <w:szCs w:val="24"/>
    </w:rPr>
  </w:style>
  <w:style w:type="character" w:styleId="Mentionnonrsolue">
    <w:name w:val="Unresolved Mention"/>
    <w:basedOn w:val="Policepardfaut"/>
    <w:uiPriority w:val="99"/>
    <w:semiHidden/>
    <w:unhideWhenUsed/>
    <w:rsid w:val="00577C30"/>
    <w:rPr>
      <w:color w:val="605E5C"/>
      <w:shd w:val="clear" w:color="auto" w:fill="E1DFDD"/>
    </w:rPr>
  </w:style>
  <w:style w:type="character" w:styleId="Lienhypertextesuivivisit">
    <w:name w:val="FollowedHyperlink"/>
    <w:basedOn w:val="Policepardfaut"/>
    <w:uiPriority w:val="99"/>
    <w:semiHidden/>
    <w:unhideWhenUsed/>
    <w:rsid w:val="00A72374"/>
    <w:rPr>
      <w:color w:val="954F72" w:themeColor="followedHyperlink"/>
      <w:u w:val="single"/>
    </w:rPr>
  </w:style>
  <w:style w:type="character" w:styleId="Marquedecommentaire">
    <w:name w:val="annotation reference"/>
    <w:basedOn w:val="Policepardfaut"/>
    <w:uiPriority w:val="99"/>
    <w:semiHidden/>
    <w:unhideWhenUsed/>
    <w:rsid w:val="000D0474"/>
    <w:rPr>
      <w:sz w:val="16"/>
      <w:szCs w:val="16"/>
    </w:rPr>
  </w:style>
  <w:style w:type="paragraph" w:styleId="Commentaire">
    <w:name w:val="annotation text"/>
    <w:basedOn w:val="Normal"/>
    <w:link w:val="CommentaireCar"/>
    <w:uiPriority w:val="99"/>
    <w:unhideWhenUsed/>
    <w:rsid w:val="000D0474"/>
    <w:pPr>
      <w:spacing w:line="240" w:lineRule="auto"/>
    </w:pPr>
    <w:rPr>
      <w:sz w:val="20"/>
      <w:szCs w:val="20"/>
    </w:rPr>
  </w:style>
  <w:style w:type="character" w:customStyle="1" w:styleId="CommentaireCar">
    <w:name w:val="Commentaire Car"/>
    <w:basedOn w:val="Policepardfaut"/>
    <w:link w:val="Commentaire"/>
    <w:uiPriority w:val="99"/>
    <w:rsid w:val="000D0474"/>
    <w:rPr>
      <w:rFonts w:ascii="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0D0474"/>
    <w:rPr>
      <w:b/>
      <w:bCs/>
    </w:rPr>
  </w:style>
  <w:style w:type="character" w:customStyle="1" w:styleId="ObjetducommentaireCar">
    <w:name w:val="Objet du commentaire Car"/>
    <w:basedOn w:val="CommentaireCar"/>
    <w:link w:val="Objetducommentaire"/>
    <w:uiPriority w:val="99"/>
    <w:semiHidden/>
    <w:rsid w:val="000D0474"/>
    <w:rPr>
      <w:rFonts w:ascii="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fr_fr/newsroom/pressebild/18033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oettinger.at/fr_fr/newsroom/pressebild/1793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ettinger.at/fr_fr/services/downloadcente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www.poettinge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45172-A1F8-4763-9B14-3FFB25D29F97}">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C3C24015-D885-4C04-B2EF-699CB00FE0EF}">
  <ds:schemaRefs>
    <ds:schemaRef ds:uri="http://schemas.microsoft.com/sharepoint/v3/contenttype/forms"/>
  </ds:schemaRefs>
</ds:datastoreItem>
</file>

<file path=customXml/itemProps3.xml><?xml version="1.0" encoding="utf-8"?>
<ds:datastoreItem xmlns:ds="http://schemas.openxmlformats.org/officeDocument/2006/customXml" ds:itemID="{33E1D9A4-FBFC-435A-BB26-F6910FA2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2252</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Dutter Dorothee</cp:lastModifiedBy>
  <cp:revision>77</cp:revision>
  <cp:lastPrinted>2025-09-15T08:40:00Z</cp:lastPrinted>
  <dcterms:created xsi:type="dcterms:W3CDTF">2026-01-21T13:16:00Z</dcterms:created>
  <dcterms:modified xsi:type="dcterms:W3CDTF">2026-03-02T12:47:00Z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ies>
</file>