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51D6" w14:textId="763DFF3E" w:rsidR="007764DE" w:rsidRDefault="009645FA" w:rsidP="0079132D">
      <w:pPr>
        <w:pStyle w:val="berschrift1"/>
        <w:spacing w:after="240" w:line="276" w:lineRule="auto"/>
      </w:pPr>
      <w:r>
        <w:t xml:space="preserve">Produktneuheit von Pöttinger: </w:t>
      </w:r>
      <w:r w:rsidR="002C3BB0">
        <w:t>D</w:t>
      </w:r>
      <w:r w:rsidR="007C5116">
        <w:t xml:space="preserve">er vielseitige </w:t>
      </w:r>
      <w:proofErr w:type="spellStart"/>
      <w:r w:rsidR="009C4363">
        <w:t>S</w:t>
      </w:r>
      <w:r w:rsidR="007C5116">
        <w:t>iliermitteltank</w:t>
      </w:r>
      <w:proofErr w:type="spellEnd"/>
      <w:r w:rsidR="007C5116">
        <w:t xml:space="preserve"> </w:t>
      </w:r>
      <w:r w:rsidR="007C5116" w:rsidRPr="000550C8">
        <w:t>LIQUIDO F</w:t>
      </w:r>
    </w:p>
    <w:p w14:paraId="24E96036" w14:textId="58B7C464" w:rsidR="00D02077" w:rsidRPr="00133A57" w:rsidRDefault="00D02077" w:rsidP="00D02077">
      <w:pPr>
        <w:pStyle w:val="berschrift2"/>
        <w:spacing w:after="0"/>
        <w:rPr>
          <w:sz w:val="29"/>
          <w:szCs w:val="29"/>
        </w:rPr>
      </w:pPr>
      <w:r w:rsidRPr="00133A57">
        <w:rPr>
          <w:sz w:val="29"/>
          <w:szCs w:val="29"/>
        </w:rPr>
        <w:t>Gleichmäßige</w:t>
      </w:r>
      <w:r w:rsidR="00595FE4" w:rsidRPr="00133A57">
        <w:rPr>
          <w:sz w:val="29"/>
          <w:szCs w:val="29"/>
        </w:rPr>
        <w:t xml:space="preserve"> Applikation</w:t>
      </w:r>
      <w:r w:rsidRPr="00133A57">
        <w:rPr>
          <w:sz w:val="29"/>
          <w:szCs w:val="29"/>
        </w:rPr>
        <w:t xml:space="preserve"> der Bakterienlösung für hochwertige Silage</w:t>
      </w:r>
    </w:p>
    <w:p w14:paraId="0D9171AB" w14:textId="3D374AE9" w:rsidR="00D86EE7" w:rsidRDefault="007764DE" w:rsidP="00A27142">
      <w:bookmarkStart w:id="0" w:name="OLE_LINK1"/>
      <w:r>
        <w:t xml:space="preserve">LIQUIDO F </w:t>
      </w:r>
      <w:r w:rsidR="00185F7A">
        <w:t xml:space="preserve">nennt sich </w:t>
      </w:r>
      <w:r>
        <w:t xml:space="preserve">der neu entwickelte und vielseitig einsetzbare </w:t>
      </w:r>
      <w:proofErr w:type="spellStart"/>
      <w:r w:rsidR="00E42C8A">
        <w:t>Frontsiliermitteltank</w:t>
      </w:r>
      <w:proofErr w:type="spellEnd"/>
      <w:r w:rsidR="00E42C8A">
        <w:t xml:space="preserve"> </w:t>
      </w:r>
      <w:r>
        <w:t xml:space="preserve">von </w:t>
      </w:r>
      <w:r w:rsidR="00F77546">
        <w:t>Pöttinger</w:t>
      </w:r>
      <w:r>
        <w:t>.</w:t>
      </w:r>
      <w:r w:rsidR="00927439">
        <w:t xml:space="preserve"> </w:t>
      </w:r>
      <w:r w:rsidR="00E550F6">
        <w:t xml:space="preserve">Er ist markenunabhängig und flexibel in Kombination mit verschiedensten Ladewagen und Ballenpressen einsetzbar. </w:t>
      </w:r>
      <w:r w:rsidR="004346E6">
        <w:t>Der Düsenbalken ist zwischen Pick-up und Rotor positioniert</w:t>
      </w:r>
      <w:r w:rsidR="005E2487">
        <w:t xml:space="preserve">. </w:t>
      </w:r>
      <w:r w:rsidR="00F6063D">
        <w:t>D</w:t>
      </w:r>
      <w:r w:rsidR="004346E6">
        <w:t>ort bringt er</w:t>
      </w:r>
      <w:r w:rsidR="00F6063D">
        <w:t xml:space="preserve"> zur Herstellung hochwertiger Silage</w:t>
      </w:r>
      <w:r w:rsidR="004346E6">
        <w:t xml:space="preserve"> die Milchsäurebakterien </w:t>
      </w:r>
      <w:r w:rsidR="00692E0C">
        <w:t>direkt und homogen</w:t>
      </w:r>
      <w:r w:rsidR="004346E6">
        <w:t xml:space="preserve"> auf den Futterstrom auf.</w:t>
      </w:r>
      <w:r w:rsidR="00E776EE">
        <w:t xml:space="preserve"> </w:t>
      </w:r>
      <w:r w:rsidR="00D86EE7">
        <w:t>Die Ausbringmenge wird</w:t>
      </w:r>
      <w:r w:rsidR="0066127F">
        <w:t xml:space="preserve"> an </w:t>
      </w:r>
      <w:r w:rsidR="004964A8">
        <w:t xml:space="preserve">die </w:t>
      </w:r>
      <w:r w:rsidR="0066127F">
        <w:t>Futtermenge und die Anforderungen des landwirtschaftlichen Betriebes angepass</w:t>
      </w:r>
      <w:r w:rsidR="00C23870">
        <w:t>t</w:t>
      </w:r>
      <w:r w:rsidR="0066127F">
        <w:t>.</w:t>
      </w:r>
    </w:p>
    <w:p w14:paraId="5D8941AF" w14:textId="0C86974B" w:rsidR="00A27142" w:rsidRPr="00A27142" w:rsidRDefault="003212BA" w:rsidP="00A27142">
      <w:r>
        <w:t xml:space="preserve">Zusätzlich kann der LIQUIDO F als </w:t>
      </w:r>
      <w:proofErr w:type="spellStart"/>
      <w:r w:rsidR="003F7CA8">
        <w:t>Frontbumper</w:t>
      </w:r>
      <w:proofErr w:type="spellEnd"/>
      <w:r w:rsidR="00113BAD">
        <w:t xml:space="preserve"> oder Frontgewicht</w:t>
      </w:r>
      <w:r w:rsidR="003F7CA8">
        <w:t xml:space="preserve"> </w:t>
      </w:r>
      <w:r w:rsidR="00272B69">
        <w:t>genutzt</w:t>
      </w:r>
      <w:r w:rsidR="003F7CA8">
        <w:t xml:space="preserve"> werden.</w:t>
      </w:r>
      <w:r w:rsidR="00A06C1D">
        <w:t xml:space="preserve"> Diese Mehrfachnutzung ermöglicht </w:t>
      </w:r>
      <w:r w:rsidR="001D3938">
        <w:t>höhere Einsatzzeiten und damit eine maximale</w:t>
      </w:r>
      <w:r w:rsidR="006F6406">
        <w:t>,</w:t>
      </w:r>
      <w:r w:rsidR="001D3938">
        <w:t xml:space="preserve"> wirtschaftliche Auslastung des Kombigeräts.</w:t>
      </w:r>
      <w:r w:rsidR="00A27142">
        <w:t xml:space="preserve"> </w:t>
      </w:r>
    </w:p>
    <w:p w14:paraId="07137C65" w14:textId="4095F843" w:rsidR="007764DE" w:rsidRPr="004C59F7" w:rsidRDefault="004C59F7" w:rsidP="004C59F7">
      <w:pPr>
        <w:rPr>
          <w:b/>
          <w:bCs/>
        </w:rPr>
      </w:pPr>
      <w:r w:rsidRPr="004C59F7">
        <w:rPr>
          <w:b/>
          <w:bCs/>
        </w:rPr>
        <w:t>Zwei Baureihen für unterschiedliche Anforderungen</w:t>
      </w:r>
    </w:p>
    <w:p w14:paraId="79AECF72" w14:textId="5A39C214" w:rsidR="00C24C93" w:rsidRDefault="008553D3" w:rsidP="004C59F7">
      <w:r>
        <w:t xml:space="preserve">Der </w:t>
      </w:r>
      <w:proofErr w:type="spellStart"/>
      <w:r>
        <w:t>Siliermitteltank</w:t>
      </w:r>
      <w:proofErr w:type="spellEnd"/>
      <w:r>
        <w:t xml:space="preserve"> steht in zwei Varianten zur Auswahl: LIQUIDO</w:t>
      </w:r>
      <w:r w:rsidR="00B36DA8">
        <w:t> </w:t>
      </w:r>
      <w:r>
        <w:t>F</w:t>
      </w:r>
      <w:r w:rsidR="00B36DA8">
        <w:t> </w:t>
      </w:r>
      <w:r>
        <w:t>2000 und LIQUIDO</w:t>
      </w:r>
      <w:r w:rsidR="00B36DA8">
        <w:t> </w:t>
      </w:r>
      <w:r>
        <w:t>F</w:t>
      </w:r>
      <w:r w:rsidR="00B36DA8">
        <w:t> </w:t>
      </w:r>
      <w:r>
        <w:t>3000.</w:t>
      </w:r>
      <w:r w:rsidR="00074BCB">
        <w:t xml:space="preserve"> </w:t>
      </w:r>
      <w:r w:rsidR="00A31C0D">
        <w:t>Ersterer</w:t>
      </w:r>
      <w:r w:rsidR="004F039A">
        <w:t xml:space="preserve"> kommt mit eine</w:t>
      </w:r>
      <w:r w:rsidR="001D421F">
        <w:t>r Dosiermenge von 4</w:t>
      </w:r>
      <w:r w:rsidR="00113BAD">
        <w:t>0</w:t>
      </w:r>
      <w:r w:rsidR="00313625">
        <w:t> l</w:t>
      </w:r>
      <w:r w:rsidR="001D421F">
        <w:t>/h bis 245</w:t>
      </w:r>
      <w:r w:rsidR="00313625">
        <w:t> </w:t>
      </w:r>
      <w:r w:rsidR="001D421F">
        <w:t xml:space="preserve">l/h, beim </w:t>
      </w:r>
      <w:r w:rsidR="00870B96">
        <w:t>Premium-Modell</w:t>
      </w:r>
      <w:r w:rsidR="003A047F">
        <w:t xml:space="preserve"> </w:t>
      </w:r>
      <w:r w:rsidR="001D421F">
        <w:t>kann die Förderleistung dank der zwei zusätzlichen Düsen auf bis zu 470</w:t>
      </w:r>
      <w:r w:rsidR="00313625">
        <w:t> </w:t>
      </w:r>
      <w:r w:rsidR="00A27142">
        <w:t>l/h ausgeweitet werden.</w:t>
      </w:r>
      <w:r w:rsidR="004F039A">
        <w:t xml:space="preserve"> </w:t>
      </w:r>
    </w:p>
    <w:p w14:paraId="227B7E31" w14:textId="46E7EE1C" w:rsidR="00EF1403" w:rsidRDefault="00EF1403" w:rsidP="00EF1403">
      <w:r>
        <w:t xml:space="preserve">Ein digitaler Durchflusssensor misst die jeweils aktuelle Durchflussmenge in Litern pro Stunde. Mit der </w:t>
      </w:r>
      <w:r w:rsidRPr="00684179">
        <w:t>+ 10 % / - 10 % Taste</w:t>
      </w:r>
      <w:r>
        <w:t xml:space="preserve"> </w:t>
      </w:r>
      <w:r w:rsidR="009760C2">
        <w:t>lässt sich</w:t>
      </w:r>
      <w:r>
        <w:t xml:space="preserve"> die Durchflussmenge </w:t>
      </w:r>
      <w:r w:rsidR="009760C2">
        <w:t xml:space="preserve">ganz </w:t>
      </w:r>
      <w:r>
        <w:t xml:space="preserve">einfach </w:t>
      </w:r>
      <w:r w:rsidR="009760C2">
        <w:t>anpassen</w:t>
      </w:r>
      <w:r>
        <w:t>.</w:t>
      </w:r>
    </w:p>
    <w:p w14:paraId="76A4D82B" w14:textId="0852E4C6" w:rsidR="00EF1403" w:rsidRDefault="00EF1403" w:rsidP="00EF1403">
      <w:r>
        <w:t xml:space="preserve">Beim LIQUIDO F 3000 regelt der Durchflusssensor die Ausbringmenge automatisiert entsprechend der definierten Soll-Menge und den aktuellen Bedingungen. </w:t>
      </w:r>
      <w:r w:rsidR="004F073F">
        <w:t xml:space="preserve">Bei Bedarf schaltet er eigenständig die beiden zusätzlichen Düsen dazu. </w:t>
      </w:r>
    </w:p>
    <w:p w14:paraId="487FC788" w14:textId="5E43D19D" w:rsidR="003B4AE0" w:rsidRDefault="003B4AE0" w:rsidP="003B4AE0">
      <w:r>
        <w:t xml:space="preserve">Vor jedem Einsatz wird die Steuerung der Ausbringung gewählt: </w:t>
      </w:r>
      <w:r w:rsidR="00AA782B">
        <w:t>Sie</w:t>
      </w:r>
      <w:r>
        <w:t xml:space="preserve"> kann entweder manuell per Knopfdruck ein- und ausgeschaltet werden</w:t>
      </w:r>
      <w:r w:rsidR="001B5CD6">
        <w:t>, o</w:t>
      </w:r>
      <w:r>
        <w:t>der über die Pick-up-Position: wird die Pick-up angehoben, schaltet sich die Ausbringung ab</w:t>
      </w:r>
      <w:r w:rsidR="00991C0C">
        <w:t xml:space="preserve">, so </w:t>
      </w:r>
      <w:r>
        <w:t xml:space="preserve">geht kein Siliermittel verloren. Eine zusätzliche Option gibt es beim </w:t>
      </w:r>
      <w:r w:rsidR="006E2043">
        <w:t>Premium-Modell</w:t>
      </w:r>
      <w:r>
        <w:t xml:space="preserve"> </w:t>
      </w:r>
      <w:r>
        <w:lastRenderedPageBreak/>
        <w:t>LIQUIDO</w:t>
      </w:r>
      <w:r w:rsidR="00B36DA8">
        <w:t> </w:t>
      </w:r>
      <w:r>
        <w:t>F</w:t>
      </w:r>
      <w:r w:rsidR="00B36DA8">
        <w:t> </w:t>
      </w:r>
      <w:r>
        <w:t xml:space="preserve">3000: Er steuert die Ausbringung zusätzlich über die Fahrgeschwindigkeit: je höher die Geschwindigkeit, desto mehr Siliermittel wird auf den Futterstrom aufgetragen. </w:t>
      </w:r>
    </w:p>
    <w:p w14:paraId="431A79A3" w14:textId="67153DDC" w:rsidR="008B12E5" w:rsidRPr="001509AD" w:rsidRDefault="001509AD" w:rsidP="00B554F9">
      <w:pPr>
        <w:rPr>
          <w:b/>
          <w:bCs/>
        </w:rPr>
      </w:pPr>
      <w:r w:rsidRPr="001509AD">
        <w:rPr>
          <w:b/>
          <w:bCs/>
        </w:rPr>
        <w:t>Kompakt</w:t>
      </w:r>
      <w:r w:rsidR="00FC5270">
        <w:rPr>
          <w:b/>
          <w:bCs/>
        </w:rPr>
        <w:t xml:space="preserve">, </w:t>
      </w:r>
      <w:r w:rsidRPr="001509AD">
        <w:rPr>
          <w:b/>
          <w:bCs/>
        </w:rPr>
        <w:t>vielseitig</w:t>
      </w:r>
      <w:r w:rsidR="00FC5270">
        <w:rPr>
          <w:b/>
          <w:bCs/>
        </w:rPr>
        <w:t>, praktisch</w:t>
      </w:r>
    </w:p>
    <w:p w14:paraId="47B015CA" w14:textId="0EEB7A96" w:rsidR="003B4AE0" w:rsidRDefault="00FC5270" w:rsidP="00B554F9">
      <w:r>
        <w:t xml:space="preserve">Für eine einfache und schnelle Handhabung besitzt der LIQUIDO </w:t>
      </w:r>
      <w:r w:rsidR="00630BD9">
        <w:t xml:space="preserve">F </w:t>
      </w:r>
      <w:r>
        <w:t xml:space="preserve">drei Tanksysteme. </w:t>
      </w:r>
      <w:r w:rsidR="001C39FD">
        <w:t>Haupttank, Reinwassertank und Handwaschbehälter</w:t>
      </w:r>
      <w:r w:rsidR="003B4AE0">
        <w:t xml:space="preserve"> </w:t>
      </w:r>
      <w:r w:rsidR="005648EB">
        <w:t>er</w:t>
      </w:r>
      <w:r w:rsidR="004A238D">
        <w:t>möglichen gleich mehrere Arbei</w:t>
      </w:r>
      <w:r>
        <w:t>t</w:t>
      </w:r>
      <w:r w:rsidR="004A238D">
        <w:t>sschritte, vom Anmischen zur Befüllung bis zum Händewaschen.</w:t>
      </w:r>
      <w:r w:rsidR="004C16DC">
        <w:t xml:space="preserve"> Der Haupttank hat ein Standardmaß von 200 Liter, ist aber auch in einer 400-Liter-Variante erhältlich. </w:t>
      </w:r>
    </w:p>
    <w:p w14:paraId="51C5AD26" w14:textId="2FAA2EED" w:rsidR="00F92553" w:rsidRDefault="002C569C" w:rsidP="00B554F9">
      <w:r>
        <w:t xml:space="preserve">Auch die Reinigung </w:t>
      </w:r>
      <w:r w:rsidR="006A66C4">
        <w:t xml:space="preserve">von Tank, Leitungen und Düsen </w:t>
      </w:r>
      <w:r>
        <w:t xml:space="preserve">ist </w:t>
      </w:r>
      <w:r w:rsidR="00926D10">
        <w:t>bei diesem</w:t>
      </w:r>
      <w:r w:rsidR="00705BDC">
        <w:t xml:space="preserve"> durchdachten Konzept ausgesprochen einfach</w:t>
      </w:r>
      <w:r w:rsidR="006A66C4">
        <w:t xml:space="preserve">. Dank Reinwassertank </w:t>
      </w:r>
      <w:r w:rsidR="009D3DC7">
        <w:t xml:space="preserve">(der </w:t>
      </w:r>
      <w:r w:rsidR="006A66C4">
        <w:t xml:space="preserve">LIQUIDO F 3000 </w:t>
      </w:r>
      <w:r w:rsidR="009D3DC7">
        <w:t>besitzt sogar eine integrierte Reinigungsdüse)</w:t>
      </w:r>
      <w:r w:rsidR="00EA7A8B">
        <w:t xml:space="preserve"> ist der Reinigungsprozess in wenigen Schritten abgeschlossen</w:t>
      </w:r>
      <w:r w:rsidR="00CD431D">
        <w:t xml:space="preserve"> </w:t>
      </w:r>
      <w:r w:rsidR="002B0C16">
        <w:t>und der LI</w:t>
      </w:r>
      <w:r w:rsidR="00735A52">
        <w:t>QUIDO</w:t>
      </w:r>
      <w:r w:rsidR="00B22268">
        <w:t xml:space="preserve"> F</w:t>
      </w:r>
      <w:r w:rsidR="70D308F4">
        <w:t xml:space="preserve"> </w:t>
      </w:r>
      <w:r w:rsidR="00735A52">
        <w:t xml:space="preserve">ist </w:t>
      </w:r>
      <w:r w:rsidR="00403044">
        <w:t>rasch wieder bereit für den nächsten Einsatz.</w:t>
      </w:r>
    </w:p>
    <w:p w14:paraId="3DF6A722" w14:textId="730153F0" w:rsidR="00B65C6A" w:rsidRDefault="00A83A58" w:rsidP="00B554F9">
      <w:r>
        <w:t>Weitere praktische Features</w:t>
      </w:r>
      <w:r w:rsidR="00735A52">
        <w:t xml:space="preserve"> runden das stimmige Gesamtpaket ab</w:t>
      </w:r>
      <w:r>
        <w:t xml:space="preserve">: Füllstandsanzeige, </w:t>
      </w:r>
      <w:proofErr w:type="spellStart"/>
      <w:r>
        <w:t>Zugmaul</w:t>
      </w:r>
      <w:proofErr w:type="spellEnd"/>
      <w:r w:rsidR="001B7743">
        <w:t xml:space="preserve"> und </w:t>
      </w:r>
      <w:r>
        <w:t>Werkzeugkiste</w:t>
      </w:r>
      <w:r w:rsidR="00131BF3">
        <w:t xml:space="preserve">, optional sind Arbeitsbeleuchtung </w:t>
      </w:r>
      <w:r>
        <w:t xml:space="preserve">und </w:t>
      </w:r>
      <w:r w:rsidR="00B04D9F">
        <w:t>Abstellrollen</w:t>
      </w:r>
      <w:r w:rsidR="00131BF3">
        <w:t xml:space="preserve"> verfügbar.</w:t>
      </w:r>
    </w:p>
    <w:p w14:paraId="4E6D37B2" w14:textId="1F9AD2FB" w:rsidR="007764DE" w:rsidRDefault="00317422" w:rsidP="001242D1">
      <w:pPr>
        <w:rPr>
          <w:color w:val="000000"/>
          <w:sz w:val="22"/>
          <w:szCs w:val="22"/>
        </w:rPr>
      </w:pPr>
      <w:r>
        <w:t xml:space="preserve">Beim Einsatz als </w:t>
      </w:r>
      <w:proofErr w:type="spellStart"/>
      <w:r>
        <w:t>Frontbumper</w:t>
      </w:r>
      <w:proofErr w:type="spellEnd"/>
      <w:r>
        <w:t xml:space="preserve"> sorgt der LIQUIDO F mit seiner Beleuchtung für mehr Sicherheit im Straßenverkehr</w:t>
      </w:r>
      <w:r w:rsidR="00623D00">
        <w:t>. Seine Breite ist von 2,55 bis 2,85 m einstellbar</w:t>
      </w:r>
      <w:r w:rsidR="00AB56CF">
        <w:t xml:space="preserve"> und er kann auch als Frontgewicht verwendet werden.</w:t>
      </w:r>
      <w:r w:rsidR="00A47BA2">
        <w:t xml:space="preserve"> Mit seinen vielseitigen Einsatzmöglichkeiten ist der LIQUIDO F von Pöttinger </w:t>
      </w:r>
      <w:r w:rsidR="00B06DF7">
        <w:t xml:space="preserve">bestens geeignet für landwirtschaftliche Betriebe jeder Größe. </w:t>
      </w:r>
    </w:p>
    <w:p w14:paraId="2171FD99" w14:textId="77777777" w:rsidR="007764DE" w:rsidRPr="00E870AE" w:rsidRDefault="007764DE" w:rsidP="007764DE">
      <w:pPr>
        <w:rPr>
          <w:color w:val="000000"/>
          <w:sz w:val="16"/>
          <w:szCs w:val="16"/>
        </w:rPr>
      </w:pPr>
    </w:p>
    <w:bookmarkEnd w:id="0"/>
    <w:p w14:paraId="55743736" w14:textId="0C3D4B7D" w:rsidR="004F733C" w:rsidRDefault="004F733C" w:rsidP="00E870AE">
      <w:pPr>
        <w:spacing w:after="0"/>
        <w:rPr>
          <w:b/>
          <w:bCs/>
        </w:rPr>
      </w:pPr>
      <w:r w:rsidRPr="28E75155">
        <w:rPr>
          <w:b/>
          <w:bCs/>
        </w:rPr>
        <w:t xml:space="preserve">Bildervorschau: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733C" w14:paraId="79D79FB3" w14:textId="77777777" w:rsidTr="002A2276">
        <w:tc>
          <w:tcPr>
            <w:tcW w:w="4390" w:type="dxa"/>
          </w:tcPr>
          <w:p w14:paraId="5CB272DD" w14:textId="2FF0F803" w:rsidR="002A2276" w:rsidRPr="002A2276" w:rsidRDefault="002A2276" w:rsidP="001242D1">
            <w:pPr>
              <w:spacing w:after="1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70784F" wp14:editId="7EF063E9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89271</wp:posOffset>
                  </wp:positionV>
                  <wp:extent cx="1620000" cy="1080000"/>
                  <wp:effectExtent l="0" t="0" r="0" b="6350"/>
                  <wp:wrapNone/>
                  <wp:docPr id="137650508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0508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8CA7AB" w14:textId="77777777" w:rsidR="002A2276" w:rsidRPr="002A2276" w:rsidRDefault="002A2276" w:rsidP="001242D1">
            <w:pPr>
              <w:spacing w:after="120"/>
              <w:rPr>
                <w:sz w:val="18"/>
                <w:szCs w:val="18"/>
              </w:rPr>
            </w:pPr>
          </w:p>
          <w:p w14:paraId="2F8D229D" w14:textId="77777777" w:rsidR="002A2276" w:rsidRPr="002A2276" w:rsidRDefault="002A2276" w:rsidP="001242D1">
            <w:pPr>
              <w:spacing w:after="120"/>
              <w:rPr>
                <w:sz w:val="20"/>
                <w:szCs w:val="20"/>
              </w:rPr>
            </w:pPr>
          </w:p>
          <w:p w14:paraId="7BD8A77C" w14:textId="2E1327F7" w:rsidR="00AB7B74" w:rsidRPr="00822CE4" w:rsidRDefault="00AB7B74" w:rsidP="001242D1">
            <w:pPr>
              <w:spacing w:after="120"/>
            </w:pPr>
          </w:p>
        </w:tc>
        <w:tc>
          <w:tcPr>
            <w:tcW w:w="4240" w:type="dxa"/>
          </w:tcPr>
          <w:p w14:paraId="6F39073D" w14:textId="024703E2" w:rsidR="004F733C" w:rsidRDefault="001A2C8B" w:rsidP="001242D1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BD848DC" wp14:editId="24606073">
                  <wp:simplePos x="0" y="0"/>
                  <wp:positionH relativeFrom="column">
                    <wp:posOffset>619337</wp:posOffset>
                  </wp:positionH>
                  <wp:positionV relativeFrom="paragraph">
                    <wp:posOffset>143977</wp:posOffset>
                  </wp:positionV>
                  <wp:extent cx="1612800" cy="1080000"/>
                  <wp:effectExtent l="0" t="0" r="6985" b="6350"/>
                  <wp:wrapNone/>
                  <wp:docPr id="137865131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5131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733C" w:rsidRPr="000A03FF" w14:paraId="494D89B1" w14:textId="77777777" w:rsidTr="018E9D9A">
        <w:tc>
          <w:tcPr>
            <w:tcW w:w="4390" w:type="dxa"/>
          </w:tcPr>
          <w:p w14:paraId="60168FA2" w14:textId="20D84698" w:rsidR="004F733C" w:rsidRPr="00710B39" w:rsidRDefault="6AC1838A" w:rsidP="5143D503">
            <w:pPr>
              <w:pStyle w:val="KeinLeerraum"/>
              <w:rPr>
                <w:sz w:val="22"/>
                <w:szCs w:val="22"/>
              </w:rPr>
            </w:pPr>
            <w:r w:rsidRPr="00710B39">
              <w:rPr>
                <w:sz w:val="22"/>
                <w:szCs w:val="22"/>
              </w:rPr>
              <w:t>LIQUIDO F 3000 mit JUMBO 5320 DB im Einsatz</w:t>
            </w:r>
          </w:p>
        </w:tc>
        <w:tc>
          <w:tcPr>
            <w:tcW w:w="4240" w:type="dxa"/>
          </w:tcPr>
          <w:p w14:paraId="5C91328F" w14:textId="04B23957" w:rsidR="004F733C" w:rsidRPr="00710B39" w:rsidRDefault="5C1FE29E" w:rsidP="5143D503">
            <w:pPr>
              <w:pStyle w:val="KeinLeerraum"/>
              <w:rPr>
                <w:sz w:val="22"/>
                <w:szCs w:val="22"/>
              </w:rPr>
            </w:pPr>
            <w:r w:rsidRPr="00710B39">
              <w:rPr>
                <w:sz w:val="22"/>
                <w:szCs w:val="22"/>
              </w:rPr>
              <w:t>LIQUIDO F 3000 mit IMPRESS 3160 VC PRO im Einsatz</w:t>
            </w:r>
          </w:p>
        </w:tc>
      </w:tr>
      <w:tr w:rsidR="004F733C" w:rsidRPr="000A03FF" w14:paraId="232C353B" w14:textId="77777777" w:rsidTr="018E9D9A">
        <w:tc>
          <w:tcPr>
            <w:tcW w:w="4390" w:type="dxa"/>
          </w:tcPr>
          <w:p w14:paraId="3EA81ACD" w14:textId="6A5C3659" w:rsidR="002A4630" w:rsidRPr="00E95B0D" w:rsidRDefault="002A4630" w:rsidP="00E95B0D">
            <w:pPr>
              <w:spacing w:line="240" w:lineRule="auto"/>
              <w:jc w:val="center"/>
              <w:rPr>
                <w:rStyle w:val="Hyperlink"/>
                <w:sz w:val="20"/>
                <w:szCs w:val="20"/>
                <w:lang w:val="de-DE"/>
              </w:rPr>
            </w:pPr>
            <w:r w:rsidRPr="00E95B0D">
              <w:rPr>
                <w:rStyle w:val="Hyperlink"/>
                <w:sz w:val="20"/>
                <w:szCs w:val="20"/>
                <w:lang w:val="de-DE"/>
              </w:rPr>
              <w:t>https://www.poettinger.at/de_at/newsroom/pressebild/171372</w:t>
            </w:r>
          </w:p>
        </w:tc>
        <w:tc>
          <w:tcPr>
            <w:tcW w:w="4240" w:type="dxa"/>
          </w:tcPr>
          <w:p w14:paraId="5218F999" w14:textId="5385964D" w:rsidR="004F733C" w:rsidRPr="00E95B0D" w:rsidRDefault="00C35EDB" w:rsidP="00E95B0D">
            <w:pPr>
              <w:spacing w:line="240" w:lineRule="auto"/>
              <w:jc w:val="center"/>
              <w:rPr>
                <w:rStyle w:val="Hyperlink"/>
                <w:sz w:val="20"/>
                <w:szCs w:val="20"/>
                <w:lang w:val="de-DE"/>
              </w:rPr>
            </w:pPr>
            <w:hyperlink r:id="rId12" w:history="1">
              <w:r w:rsidRPr="00E95B0D">
                <w:rPr>
                  <w:rStyle w:val="Hyperlink"/>
                  <w:sz w:val="20"/>
                  <w:szCs w:val="20"/>
                </w:rPr>
                <w:t>https://www.poettinger.at/de_at/newsroom/pressebild/170833</w:t>
              </w:r>
            </w:hyperlink>
          </w:p>
        </w:tc>
      </w:tr>
    </w:tbl>
    <w:p w14:paraId="034A64F9" w14:textId="69B10301" w:rsidR="002F2B6E" w:rsidRPr="00E870AE" w:rsidRDefault="00DB02BA" w:rsidP="00C86C03">
      <w:pPr>
        <w:widowControl w:val="0"/>
        <w:autoSpaceDE w:val="0"/>
        <w:autoSpaceDN w:val="0"/>
        <w:adjustRightInd w:val="0"/>
        <w:rPr>
          <w:snapToGrid w:val="0"/>
          <w:color w:val="0000FF"/>
          <w:sz w:val="22"/>
          <w:szCs w:val="22"/>
          <w:u w:val="single"/>
          <w:lang w:val="de-DE" w:eastAsia="de-DE"/>
        </w:rPr>
      </w:pPr>
      <w:r w:rsidRPr="00E870AE">
        <w:rPr>
          <w:snapToGrid w:val="0"/>
          <w:color w:val="000000"/>
          <w:sz w:val="22"/>
          <w:szCs w:val="22"/>
          <w:lang w:val="de-DE" w:eastAsia="de-DE"/>
        </w:rPr>
        <w:t xml:space="preserve">Weitere druckoptimierte Bilder: </w:t>
      </w:r>
      <w:hyperlink r:id="rId13" w:history="1">
        <w:r w:rsidRPr="00E870AE">
          <w:rPr>
            <w:rStyle w:val="Hyperlink"/>
            <w:snapToGrid w:val="0"/>
            <w:sz w:val="22"/>
            <w:szCs w:val="22"/>
            <w:lang w:val="de-DE" w:eastAsia="de-DE"/>
          </w:rPr>
          <w:t>http://www.poettinger.at/presse</w:t>
        </w:r>
      </w:hyperlink>
    </w:p>
    <w:sectPr w:rsidR="002F2B6E" w:rsidRPr="00E870AE" w:rsidSect="00F47B56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104B3" w14:textId="77777777" w:rsidR="00455E82" w:rsidRDefault="00455E82" w:rsidP="004F733C">
      <w:r>
        <w:separator/>
      </w:r>
    </w:p>
  </w:endnote>
  <w:endnote w:type="continuationSeparator" w:id="0">
    <w:p w14:paraId="1B2F7A42" w14:textId="77777777" w:rsidR="00455E82" w:rsidRDefault="00455E82" w:rsidP="004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BDAA" w14:textId="5504A436" w:rsidR="00103F9F" w:rsidRPr="00E870AE" w:rsidRDefault="00103F9F" w:rsidP="00CE3D68">
    <w:pPr>
      <w:pStyle w:val="Fuzeile"/>
      <w:rPr>
        <w:sz w:val="26"/>
        <w:szCs w:val="26"/>
      </w:rPr>
    </w:pPr>
  </w:p>
  <w:p w14:paraId="272E302A" w14:textId="51F72273" w:rsidR="00103F9F" w:rsidRPr="00CE3D68" w:rsidRDefault="00103F9F" w:rsidP="00971E45">
    <w:pPr>
      <w:pStyle w:val="Fuzeile"/>
      <w:spacing w:before="0"/>
      <w:rPr>
        <w:lang w:val="de-DE"/>
      </w:rPr>
    </w:pPr>
    <w:r w:rsidRPr="00CE3D68">
      <w:rPr>
        <w:lang w:val="de-DE"/>
      </w:rPr>
      <w:t>PÖTTINGER Landtechnik GmbH – Unternehmenskommunikation</w:t>
    </w:r>
  </w:p>
  <w:p w14:paraId="31FA84B0" w14:textId="2F26303D" w:rsidR="00103F9F" w:rsidRPr="00CE3D68" w:rsidRDefault="00103F9F" w:rsidP="00971E45">
    <w:pPr>
      <w:pStyle w:val="Fuzeile"/>
      <w:spacing w:before="0"/>
    </w:pPr>
    <w:r w:rsidRPr="00CE3D68">
      <w:t>Silja Kempinger, Industriegelände 1, A-4710 Grieskirchen</w:t>
    </w:r>
  </w:p>
  <w:p w14:paraId="588B78DC" w14:textId="6BD782FB" w:rsidR="00103F9F" w:rsidRPr="00CE3D68" w:rsidRDefault="00103F9F" w:rsidP="00971E45">
    <w:pPr>
      <w:pStyle w:val="Fuzeile"/>
      <w:spacing w:before="0"/>
    </w:pPr>
    <w:r w:rsidRPr="00CE3D68">
      <w:rPr>
        <w:lang w:val="de-DE"/>
      </w:rPr>
      <w:t xml:space="preserve">Tel.: +43 7248 600-2415, silja.kempinger@poettinger.at, </w:t>
    </w:r>
    <w:hyperlink r:id="rId1" w:history="1">
      <w:r w:rsidRPr="00CE3D68">
        <w:rPr>
          <w:lang w:val="de-DE"/>
        </w:rPr>
        <w:t>www.poettinger.at</w:t>
      </w:r>
    </w:hyperlink>
    <w:r w:rsidRPr="00CE3D68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70BF" w14:textId="77777777" w:rsidR="00455E82" w:rsidRDefault="00455E82" w:rsidP="004F733C">
      <w:r>
        <w:separator/>
      </w:r>
    </w:p>
  </w:footnote>
  <w:footnote w:type="continuationSeparator" w:id="0">
    <w:p w14:paraId="6872B68A" w14:textId="77777777" w:rsidR="00455E82" w:rsidRDefault="00455E82" w:rsidP="004F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B90" w14:textId="65234D15" w:rsidR="00103F9F" w:rsidRPr="001242D1" w:rsidRDefault="00103F9F" w:rsidP="004F733C">
    <w:pPr>
      <w:pStyle w:val="Kopfzeile"/>
      <w:rPr>
        <w:b/>
        <w:bCs/>
        <w:sz w:val="28"/>
        <w:szCs w:val="28"/>
      </w:rPr>
    </w:pPr>
    <w:r w:rsidRPr="001242D1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B4EF551" wp14:editId="2134AA7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42D1">
      <w:rPr>
        <w:b/>
        <w:bCs/>
      </w:rPr>
      <w:t>Presse-Information</w:t>
    </w:r>
    <w:r w:rsidR="00971E45" w:rsidRPr="001242D1">
      <w:rPr>
        <w:b/>
        <w:bCs/>
      </w:rPr>
      <w:t xml:space="preserve"> </w:t>
    </w:r>
    <w:r w:rsidR="00B65C6A" w:rsidRPr="001242D1">
      <w:rPr>
        <w:b/>
        <w:bCs/>
      </w:rPr>
      <w:t>September</w:t>
    </w:r>
    <w:r w:rsidR="00971E45" w:rsidRPr="001242D1">
      <w:rPr>
        <w:b/>
        <w:bCs/>
      </w:rPr>
      <w:t xml:space="preserve"> 2025</w:t>
    </w:r>
    <w:r w:rsidRPr="001242D1">
      <w:rPr>
        <w:b/>
        <w:bCs/>
      </w:rPr>
      <w:t xml:space="preserve">                                 </w:t>
    </w:r>
  </w:p>
  <w:p w14:paraId="3CBD5C54" w14:textId="77777777" w:rsidR="00103F9F" w:rsidRPr="002A2276" w:rsidRDefault="00103F9F" w:rsidP="004F733C">
    <w:pPr>
      <w:pStyle w:val="Kopfzeil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81A60"/>
    <w:multiLevelType w:val="hybridMultilevel"/>
    <w:tmpl w:val="28BAF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E174F"/>
    <w:multiLevelType w:val="hybridMultilevel"/>
    <w:tmpl w:val="E6DC3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7285">
    <w:abstractNumId w:val="1"/>
  </w:num>
  <w:num w:numId="2" w16cid:durableId="163617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066E1"/>
    <w:rsid w:val="000169C7"/>
    <w:rsid w:val="00023FC6"/>
    <w:rsid w:val="000331F5"/>
    <w:rsid w:val="00034F54"/>
    <w:rsid w:val="00036E20"/>
    <w:rsid w:val="00043006"/>
    <w:rsid w:val="0004463D"/>
    <w:rsid w:val="00044A87"/>
    <w:rsid w:val="00044E62"/>
    <w:rsid w:val="00070B17"/>
    <w:rsid w:val="0007192B"/>
    <w:rsid w:val="00074BCB"/>
    <w:rsid w:val="00090B25"/>
    <w:rsid w:val="000D6AC3"/>
    <w:rsid w:val="00103F9F"/>
    <w:rsid w:val="00113BAD"/>
    <w:rsid w:val="00115C0C"/>
    <w:rsid w:val="001232B0"/>
    <w:rsid w:val="001242D1"/>
    <w:rsid w:val="0012564A"/>
    <w:rsid w:val="00131BF3"/>
    <w:rsid w:val="00133A57"/>
    <w:rsid w:val="001509AD"/>
    <w:rsid w:val="00185F7A"/>
    <w:rsid w:val="00191CAC"/>
    <w:rsid w:val="001A070A"/>
    <w:rsid w:val="001A2C8B"/>
    <w:rsid w:val="001A705C"/>
    <w:rsid w:val="001B391B"/>
    <w:rsid w:val="001B5CD6"/>
    <w:rsid w:val="001B7743"/>
    <w:rsid w:val="001C39FD"/>
    <w:rsid w:val="001D2881"/>
    <w:rsid w:val="001D3938"/>
    <w:rsid w:val="001D421F"/>
    <w:rsid w:val="001D598B"/>
    <w:rsid w:val="001F1751"/>
    <w:rsid w:val="001F1A53"/>
    <w:rsid w:val="00200AE2"/>
    <w:rsid w:val="00206A5B"/>
    <w:rsid w:val="0022126B"/>
    <w:rsid w:val="00222B0F"/>
    <w:rsid w:val="00225B2C"/>
    <w:rsid w:val="00227770"/>
    <w:rsid w:val="00233FAD"/>
    <w:rsid w:val="00241174"/>
    <w:rsid w:val="0026526B"/>
    <w:rsid w:val="00272B69"/>
    <w:rsid w:val="00284CA7"/>
    <w:rsid w:val="00286EFE"/>
    <w:rsid w:val="00290141"/>
    <w:rsid w:val="002946A3"/>
    <w:rsid w:val="002A1DC5"/>
    <w:rsid w:val="002A2276"/>
    <w:rsid w:val="002A4630"/>
    <w:rsid w:val="002B0C16"/>
    <w:rsid w:val="002C181E"/>
    <w:rsid w:val="002C3BB0"/>
    <w:rsid w:val="002C569C"/>
    <w:rsid w:val="002C5F71"/>
    <w:rsid w:val="002F2B6E"/>
    <w:rsid w:val="002F46FF"/>
    <w:rsid w:val="002F6E5B"/>
    <w:rsid w:val="002F7773"/>
    <w:rsid w:val="00306317"/>
    <w:rsid w:val="003066A3"/>
    <w:rsid w:val="00313625"/>
    <w:rsid w:val="003157BA"/>
    <w:rsid w:val="0031711C"/>
    <w:rsid w:val="00317422"/>
    <w:rsid w:val="003212BA"/>
    <w:rsid w:val="00321C7E"/>
    <w:rsid w:val="00337DD4"/>
    <w:rsid w:val="00350434"/>
    <w:rsid w:val="00376577"/>
    <w:rsid w:val="00386CF9"/>
    <w:rsid w:val="0039111F"/>
    <w:rsid w:val="003A047F"/>
    <w:rsid w:val="003B4AE0"/>
    <w:rsid w:val="003B743E"/>
    <w:rsid w:val="003B7918"/>
    <w:rsid w:val="003C39BB"/>
    <w:rsid w:val="003D1124"/>
    <w:rsid w:val="003D14F4"/>
    <w:rsid w:val="003E6E3B"/>
    <w:rsid w:val="003F7CA8"/>
    <w:rsid w:val="004019EA"/>
    <w:rsid w:val="00401CAD"/>
    <w:rsid w:val="00403044"/>
    <w:rsid w:val="00426E47"/>
    <w:rsid w:val="004346E6"/>
    <w:rsid w:val="00434B50"/>
    <w:rsid w:val="0044036E"/>
    <w:rsid w:val="00440AAC"/>
    <w:rsid w:val="00442FC1"/>
    <w:rsid w:val="00455E82"/>
    <w:rsid w:val="00461CF1"/>
    <w:rsid w:val="00464833"/>
    <w:rsid w:val="0048104A"/>
    <w:rsid w:val="00482725"/>
    <w:rsid w:val="00482D5C"/>
    <w:rsid w:val="00484888"/>
    <w:rsid w:val="00494434"/>
    <w:rsid w:val="004949DE"/>
    <w:rsid w:val="004964A8"/>
    <w:rsid w:val="004A238D"/>
    <w:rsid w:val="004A4175"/>
    <w:rsid w:val="004A589F"/>
    <w:rsid w:val="004B7B4B"/>
    <w:rsid w:val="004C16DC"/>
    <w:rsid w:val="004C59F7"/>
    <w:rsid w:val="004F039A"/>
    <w:rsid w:val="004F073F"/>
    <w:rsid w:val="004F733C"/>
    <w:rsid w:val="00504797"/>
    <w:rsid w:val="00504C0F"/>
    <w:rsid w:val="005114AA"/>
    <w:rsid w:val="00520CC0"/>
    <w:rsid w:val="00533BDF"/>
    <w:rsid w:val="005374FC"/>
    <w:rsid w:val="00551B6B"/>
    <w:rsid w:val="005548B6"/>
    <w:rsid w:val="00562D77"/>
    <w:rsid w:val="005636F6"/>
    <w:rsid w:val="005648EB"/>
    <w:rsid w:val="00570912"/>
    <w:rsid w:val="00584DF5"/>
    <w:rsid w:val="0059219C"/>
    <w:rsid w:val="00595FE4"/>
    <w:rsid w:val="005A1257"/>
    <w:rsid w:val="005E2487"/>
    <w:rsid w:val="005E5B6B"/>
    <w:rsid w:val="005E7E28"/>
    <w:rsid w:val="005F4093"/>
    <w:rsid w:val="0060311F"/>
    <w:rsid w:val="00604DEF"/>
    <w:rsid w:val="00623D00"/>
    <w:rsid w:val="0062471F"/>
    <w:rsid w:val="00630BD9"/>
    <w:rsid w:val="0065376E"/>
    <w:rsid w:val="0065672D"/>
    <w:rsid w:val="0066058A"/>
    <w:rsid w:val="0066127F"/>
    <w:rsid w:val="0067194B"/>
    <w:rsid w:val="00692E0C"/>
    <w:rsid w:val="006A0839"/>
    <w:rsid w:val="006A1719"/>
    <w:rsid w:val="006A66C4"/>
    <w:rsid w:val="006C08D7"/>
    <w:rsid w:val="006C57CE"/>
    <w:rsid w:val="006C7BAD"/>
    <w:rsid w:val="006E1F6D"/>
    <w:rsid w:val="006E2043"/>
    <w:rsid w:val="006E328E"/>
    <w:rsid w:val="006F4127"/>
    <w:rsid w:val="006F5926"/>
    <w:rsid w:val="006F6406"/>
    <w:rsid w:val="006F6C2A"/>
    <w:rsid w:val="00705BDC"/>
    <w:rsid w:val="00710B39"/>
    <w:rsid w:val="00730C44"/>
    <w:rsid w:val="00735A52"/>
    <w:rsid w:val="00737389"/>
    <w:rsid w:val="00741F27"/>
    <w:rsid w:val="00742502"/>
    <w:rsid w:val="00752CFD"/>
    <w:rsid w:val="00752D41"/>
    <w:rsid w:val="00763227"/>
    <w:rsid w:val="007657E8"/>
    <w:rsid w:val="00766158"/>
    <w:rsid w:val="007764DE"/>
    <w:rsid w:val="0079132D"/>
    <w:rsid w:val="00796F23"/>
    <w:rsid w:val="007A2D3B"/>
    <w:rsid w:val="007A44AD"/>
    <w:rsid w:val="007A66B6"/>
    <w:rsid w:val="007B4236"/>
    <w:rsid w:val="007B6068"/>
    <w:rsid w:val="007C2D66"/>
    <w:rsid w:val="007C40F1"/>
    <w:rsid w:val="007C5116"/>
    <w:rsid w:val="007D0525"/>
    <w:rsid w:val="007D703D"/>
    <w:rsid w:val="007E24AB"/>
    <w:rsid w:val="007F3D51"/>
    <w:rsid w:val="007F6ABA"/>
    <w:rsid w:val="0080513A"/>
    <w:rsid w:val="0081702B"/>
    <w:rsid w:val="0083460E"/>
    <w:rsid w:val="00841319"/>
    <w:rsid w:val="008433A3"/>
    <w:rsid w:val="00852526"/>
    <w:rsid w:val="008536F7"/>
    <w:rsid w:val="008553D3"/>
    <w:rsid w:val="0086432D"/>
    <w:rsid w:val="008646E8"/>
    <w:rsid w:val="00870B96"/>
    <w:rsid w:val="0087458B"/>
    <w:rsid w:val="008779C1"/>
    <w:rsid w:val="00880DD8"/>
    <w:rsid w:val="00891A37"/>
    <w:rsid w:val="0089290D"/>
    <w:rsid w:val="008B0E3F"/>
    <w:rsid w:val="008B12E5"/>
    <w:rsid w:val="008B184C"/>
    <w:rsid w:val="008B2459"/>
    <w:rsid w:val="008B75F5"/>
    <w:rsid w:val="008D439F"/>
    <w:rsid w:val="008E4A74"/>
    <w:rsid w:val="00906637"/>
    <w:rsid w:val="00915458"/>
    <w:rsid w:val="00922122"/>
    <w:rsid w:val="00925777"/>
    <w:rsid w:val="00926D10"/>
    <w:rsid w:val="00927439"/>
    <w:rsid w:val="00927FA2"/>
    <w:rsid w:val="009502A8"/>
    <w:rsid w:val="00955B13"/>
    <w:rsid w:val="00961683"/>
    <w:rsid w:val="009645FA"/>
    <w:rsid w:val="009676F9"/>
    <w:rsid w:val="00971E45"/>
    <w:rsid w:val="009760C2"/>
    <w:rsid w:val="00976B92"/>
    <w:rsid w:val="00980AAC"/>
    <w:rsid w:val="00982498"/>
    <w:rsid w:val="00983B41"/>
    <w:rsid w:val="00987805"/>
    <w:rsid w:val="0099041C"/>
    <w:rsid w:val="00991C0C"/>
    <w:rsid w:val="009942FB"/>
    <w:rsid w:val="009A4BB6"/>
    <w:rsid w:val="009B3858"/>
    <w:rsid w:val="009C4363"/>
    <w:rsid w:val="009C7926"/>
    <w:rsid w:val="009D3DC7"/>
    <w:rsid w:val="009E72D3"/>
    <w:rsid w:val="009F6314"/>
    <w:rsid w:val="00A06C1D"/>
    <w:rsid w:val="00A1130A"/>
    <w:rsid w:val="00A27142"/>
    <w:rsid w:val="00A31C0D"/>
    <w:rsid w:val="00A327AC"/>
    <w:rsid w:val="00A47BA2"/>
    <w:rsid w:val="00A505B1"/>
    <w:rsid w:val="00A61ECF"/>
    <w:rsid w:val="00A66C4C"/>
    <w:rsid w:val="00A832E6"/>
    <w:rsid w:val="00A83A58"/>
    <w:rsid w:val="00A86F45"/>
    <w:rsid w:val="00A924CC"/>
    <w:rsid w:val="00A968A2"/>
    <w:rsid w:val="00AA0B4B"/>
    <w:rsid w:val="00AA782B"/>
    <w:rsid w:val="00AB47E3"/>
    <w:rsid w:val="00AB56CF"/>
    <w:rsid w:val="00AB691E"/>
    <w:rsid w:val="00AB6AC4"/>
    <w:rsid w:val="00AB7B74"/>
    <w:rsid w:val="00AC3B88"/>
    <w:rsid w:val="00AD6149"/>
    <w:rsid w:val="00AF1A41"/>
    <w:rsid w:val="00AF4932"/>
    <w:rsid w:val="00AF5741"/>
    <w:rsid w:val="00B02C67"/>
    <w:rsid w:val="00B04D9F"/>
    <w:rsid w:val="00B06DF7"/>
    <w:rsid w:val="00B22268"/>
    <w:rsid w:val="00B2628F"/>
    <w:rsid w:val="00B34373"/>
    <w:rsid w:val="00B36DA8"/>
    <w:rsid w:val="00B4651C"/>
    <w:rsid w:val="00B554F9"/>
    <w:rsid w:val="00B61C82"/>
    <w:rsid w:val="00B655A8"/>
    <w:rsid w:val="00B65C6A"/>
    <w:rsid w:val="00B7607E"/>
    <w:rsid w:val="00B80A96"/>
    <w:rsid w:val="00B81107"/>
    <w:rsid w:val="00B90C22"/>
    <w:rsid w:val="00B91A14"/>
    <w:rsid w:val="00BB0CB1"/>
    <w:rsid w:val="00BB6794"/>
    <w:rsid w:val="00BC1C21"/>
    <w:rsid w:val="00BC4D1E"/>
    <w:rsid w:val="00BD3650"/>
    <w:rsid w:val="00BE38E8"/>
    <w:rsid w:val="00BF434C"/>
    <w:rsid w:val="00C028D0"/>
    <w:rsid w:val="00C106E0"/>
    <w:rsid w:val="00C10C83"/>
    <w:rsid w:val="00C1295F"/>
    <w:rsid w:val="00C21184"/>
    <w:rsid w:val="00C23870"/>
    <w:rsid w:val="00C24C93"/>
    <w:rsid w:val="00C25C78"/>
    <w:rsid w:val="00C35EDB"/>
    <w:rsid w:val="00C43ACE"/>
    <w:rsid w:val="00C61C14"/>
    <w:rsid w:val="00C62C98"/>
    <w:rsid w:val="00C77DB8"/>
    <w:rsid w:val="00C85E20"/>
    <w:rsid w:val="00C86C03"/>
    <w:rsid w:val="00CA626B"/>
    <w:rsid w:val="00CC1235"/>
    <w:rsid w:val="00CC201C"/>
    <w:rsid w:val="00CC405F"/>
    <w:rsid w:val="00CC6A9A"/>
    <w:rsid w:val="00CD0969"/>
    <w:rsid w:val="00CD431D"/>
    <w:rsid w:val="00CE1751"/>
    <w:rsid w:val="00CE3D68"/>
    <w:rsid w:val="00CE6F52"/>
    <w:rsid w:val="00CF3826"/>
    <w:rsid w:val="00CF4ACA"/>
    <w:rsid w:val="00D02077"/>
    <w:rsid w:val="00D048FE"/>
    <w:rsid w:val="00D06D4E"/>
    <w:rsid w:val="00D16898"/>
    <w:rsid w:val="00D17227"/>
    <w:rsid w:val="00D20CD4"/>
    <w:rsid w:val="00D41220"/>
    <w:rsid w:val="00D647A1"/>
    <w:rsid w:val="00D74CFA"/>
    <w:rsid w:val="00D75808"/>
    <w:rsid w:val="00D75BD3"/>
    <w:rsid w:val="00D86EE7"/>
    <w:rsid w:val="00D9516F"/>
    <w:rsid w:val="00DB02BA"/>
    <w:rsid w:val="00DB642A"/>
    <w:rsid w:val="00DC0587"/>
    <w:rsid w:val="00DD6A8E"/>
    <w:rsid w:val="00DE441C"/>
    <w:rsid w:val="00DE47C2"/>
    <w:rsid w:val="00E131DE"/>
    <w:rsid w:val="00E1416F"/>
    <w:rsid w:val="00E16139"/>
    <w:rsid w:val="00E17A1A"/>
    <w:rsid w:val="00E22DF6"/>
    <w:rsid w:val="00E256A5"/>
    <w:rsid w:val="00E3368B"/>
    <w:rsid w:val="00E42C8A"/>
    <w:rsid w:val="00E54E47"/>
    <w:rsid w:val="00E550F6"/>
    <w:rsid w:val="00E562EC"/>
    <w:rsid w:val="00E67364"/>
    <w:rsid w:val="00E67D80"/>
    <w:rsid w:val="00E710EA"/>
    <w:rsid w:val="00E7125E"/>
    <w:rsid w:val="00E73A00"/>
    <w:rsid w:val="00E74BAD"/>
    <w:rsid w:val="00E776EE"/>
    <w:rsid w:val="00E813A9"/>
    <w:rsid w:val="00E83F09"/>
    <w:rsid w:val="00E870AE"/>
    <w:rsid w:val="00E921A1"/>
    <w:rsid w:val="00E95B0D"/>
    <w:rsid w:val="00E9694E"/>
    <w:rsid w:val="00E96F1C"/>
    <w:rsid w:val="00EA4710"/>
    <w:rsid w:val="00EA7A8B"/>
    <w:rsid w:val="00EE2095"/>
    <w:rsid w:val="00EE5575"/>
    <w:rsid w:val="00EF1403"/>
    <w:rsid w:val="00EF71C2"/>
    <w:rsid w:val="00F033DB"/>
    <w:rsid w:val="00F045D9"/>
    <w:rsid w:val="00F1093C"/>
    <w:rsid w:val="00F16E5E"/>
    <w:rsid w:val="00F244CD"/>
    <w:rsid w:val="00F3410A"/>
    <w:rsid w:val="00F40678"/>
    <w:rsid w:val="00F47B56"/>
    <w:rsid w:val="00F6063D"/>
    <w:rsid w:val="00F61416"/>
    <w:rsid w:val="00F62774"/>
    <w:rsid w:val="00F70E5C"/>
    <w:rsid w:val="00F77546"/>
    <w:rsid w:val="00F92553"/>
    <w:rsid w:val="00FA03C5"/>
    <w:rsid w:val="00FC5270"/>
    <w:rsid w:val="00FD1D72"/>
    <w:rsid w:val="00FD3322"/>
    <w:rsid w:val="00FE3592"/>
    <w:rsid w:val="00FE7D1C"/>
    <w:rsid w:val="00FF2339"/>
    <w:rsid w:val="018E9D9A"/>
    <w:rsid w:val="08BEF45F"/>
    <w:rsid w:val="0ACA2BC2"/>
    <w:rsid w:val="1098F9B3"/>
    <w:rsid w:val="1413A40A"/>
    <w:rsid w:val="1AC2042E"/>
    <w:rsid w:val="1FFDB1E3"/>
    <w:rsid w:val="2045FC32"/>
    <w:rsid w:val="2FA84492"/>
    <w:rsid w:val="31B8D506"/>
    <w:rsid w:val="36271590"/>
    <w:rsid w:val="380725D5"/>
    <w:rsid w:val="3A1E0BB4"/>
    <w:rsid w:val="45D94F17"/>
    <w:rsid w:val="47586A04"/>
    <w:rsid w:val="4C1EE338"/>
    <w:rsid w:val="505D7F73"/>
    <w:rsid w:val="5143D503"/>
    <w:rsid w:val="56B27543"/>
    <w:rsid w:val="587D4B5E"/>
    <w:rsid w:val="5C1FE29E"/>
    <w:rsid w:val="60DB9DDA"/>
    <w:rsid w:val="6A043446"/>
    <w:rsid w:val="6AC1838A"/>
    <w:rsid w:val="70CB47E9"/>
    <w:rsid w:val="70D308F4"/>
    <w:rsid w:val="7235C460"/>
    <w:rsid w:val="741E1D1A"/>
    <w:rsid w:val="765B89C2"/>
    <w:rsid w:val="7954D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0398B9BC-7395-4DCF-9A93-82F8180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4DE"/>
    <w:pPr>
      <w:spacing w:before="120" w:after="60" w:line="360" w:lineRule="auto"/>
      <w:jc w:val="both"/>
    </w:pPr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19C"/>
    <w:pPr>
      <w:keepNext/>
      <w:keepLines/>
      <w:spacing w:after="120"/>
      <w:jc w:val="left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19C"/>
    <w:pPr>
      <w:autoSpaceDE w:val="0"/>
      <w:autoSpaceDN w:val="0"/>
      <w:adjustRightInd w:val="0"/>
      <w:spacing w:after="120"/>
      <w:jc w:val="left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219C"/>
    <w:rPr>
      <w:rFonts w:ascii="Arial" w:eastAsiaTheme="majorEastAsia" w:hAnsi="Arial" w:cs="Arial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19C"/>
    <w:rPr>
      <w:rFonts w:ascii="Arial" w:eastAsia="Times New Roman" w:hAnsi="Arial" w:cs="Arial"/>
      <w:sz w:val="32"/>
      <w:szCs w:val="32"/>
      <w:lang w:val="de-AT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val="de-DE"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  <w:lang w:val="de-DE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de-DE"/>
    </w:rPr>
  </w:style>
  <w:style w:type="paragraph" w:customStyle="1" w:styleId="a">
    <w:basedOn w:val="Standard"/>
    <w:next w:val="Listenabsatz"/>
    <w:uiPriority w:val="34"/>
    <w:qFormat/>
    <w:rsid w:val="007764DE"/>
    <w:pPr>
      <w:spacing w:before="0" w:after="160" w:line="278" w:lineRule="auto"/>
      <w:ind w:left="720"/>
      <w:contextualSpacing/>
      <w:jc w:val="left"/>
    </w:pPr>
    <w:rPr>
      <w:rFonts w:asciiTheme="minorHAnsi" w:hAnsiTheme="minorHAnsi" w:cstheme="minorBidi"/>
      <w:kern w:val="2"/>
    </w:rPr>
  </w:style>
  <w:style w:type="paragraph" w:styleId="Listenabsatz">
    <w:name w:val="List Paragraph"/>
    <w:basedOn w:val="Standard"/>
    <w:uiPriority w:val="34"/>
    <w:qFormat/>
    <w:rsid w:val="007764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221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21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2122"/>
    <w:rPr>
      <w:rFonts w:ascii="Arial" w:hAnsi="Arial" w:cs="Arial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1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122"/>
    <w:rPr>
      <w:rFonts w:ascii="Arial" w:hAnsi="Arial" w:cs="Arial"/>
      <w:b/>
      <w:bCs/>
      <w:sz w:val="20"/>
      <w:szCs w:val="20"/>
      <w:lang w:val="de-AT"/>
    </w:rPr>
  </w:style>
  <w:style w:type="character" w:styleId="Erwhnung">
    <w:name w:val="Mention"/>
    <w:basedOn w:val="Absatz-Standardschriftart"/>
    <w:uiPriority w:val="99"/>
    <w:unhideWhenUsed/>
    <w:rsid w:val="00044A87"/>
    <w:rPr>
      <w:color w:val="2B579A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13BA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oettinger.at/presse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708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B71A438A-411D-4DFC-A69D-C2D9B19F91D2}">
    <t:Anchor>
      <t:Comment id="1598081470"/>
    </t:Anchor>
    <t:History>
      <t:Event id="{9B63C187-E7C8-4F76-8B20-EF3E667B89F3}" time="2025-06-18T14:18:23.638Z">
        <t:Attribution userId="S::Silja.Kempinger@poettinger.at::9e1db3e9-eb2e-40cf-892d-c51bd71cb069" userProvider="AD" userName="Kempinger Silja"/>
        <t:Anchor>
          <t:Comment id="1598081470"/>
        </t:Anchor>
        <t:Create/>
      </t:Event>
      <t:Event id="{7D1776C9-FBE2-4D30-A84A-448E3CDC230B}" time="2025-06-18T14:18:23.638Z">
        <t:Attribution userId="S::Silja.Kempinger@poettinger.at::9e1db3e9-eb2e-40cf-892d-c51bd71cb069" userProvider="AD" userName="Kempinger Silja"/>
        <t:Anchor>
          <t:Comment id="1598081470"/>
        </t:Anchor>
        <t:Assign userId="S::Michaela.Laeng@poettinger.at::9b951aef-cfeb-4061-a1bb-4978ba445299" userProvider="AD" userName="Laeng Michaela"/>
      </t:Event>
      <t:Event id="{55B9038F-6BDA-472C-B9C6-B92D4B8A09F2}" time="2025-06-18T14:18:23.638Z">
        <t:Attribution userId="S::Silja.Kempinger@poettinger.at::9e1db3e9-eb2e-40cf-892d-c51bd71cb069" userProvider="AD" userName="Kempinger Silja"/>
        <t:Anchor>
          <t:Comment id="1598081470"/>
        </t:Anchor>
        <t:SetTitle title="@Laeng Michaela Hättest du bitte Fotos mit nicht entsättigtem Traktor für mich? Danke!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c9fabd4-836a-42ce-ab3b-240b75e507cf">DE</Sprache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A7854-953B-4A7C-9A14-7CD00FD36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1BFDB-B439-4EDD-AA20-26D5D1337A9D}">
  <ds:schemaRefs>
    <ds:schemaRef ds:uri="http://schemas.microsoft.com/office/2006/metadata/properties"/>
    <ds:schemaRef ds:uri="http://schemas.microsoft.com/office/infopath/2007/PartnerControls"/>
    <ds:schemaRef ds:uri="0c9fabd4-836a-42ce-ab3b-240b75e507cf"/>
    <ds:schemaRef ds:uri="ffa3695f-fc9d-43a0-9b89-e443cfa54e9f"/>
  </ds:schemaRefs>
</ds:datastoreItem>
</file>

<file path=customXml/itemProps3.xml><?xml version="1.0" encoding="utf-8"?>
<ds:datastoreItem xmlns:ds="http://schemas.openxmlformats.org/officeDocument/2006/customXml" ds:itemID="{0ED8EC81-E32C-4FA2-8AD8-B80331B1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196</cp:revision>
  <cp:lastPrinted>2025-06-26T12:13:00Z</cp:lastPrinted>
  <dcterms:created xsi:type="dcterms:W3CDTF">2025-06-10T13:22:00Z</dcterms:created>
  <dcterms:modified xsi:type="dcterms:W3CDTF">2025-07-02T11:48:00Z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