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9385" w14:textId="2C174F44" w:rsidR="00754F2C" w:rsidRPr="00067164" w:rsidRDefault="00754F2C" w:rsidP="004252B8">
      <w:pPr>
        <w:spacing w:line="360" w:lineRule="auto"/>
        <w:rPr>
          <w:rFonts w:ascii="Arial" w:hAnsi="Arial" w:cs="Arial"/>
          <w:color w:val="000000"/>
          <w:sz w:val="40"/>
          <w:szCs w:val="40"/>
        </w:rPr>
      </w:pPr>
      <w:r>
        <w:rPr>
          <w:rFonts w:ascii="Arial" w:hAnsi="Arial"/>
          <w:color w:val="000000"/>
          <w:sz w:val="40"/>
          <w:szCs w:val="40"/>
        </w:rPr>
        <w:t>JUMBO soars to a new altitude</w:t>
      </w:r>
    </w:p>
    <w:p w14:paraId="3E3CF036" w14:textId="5CAB20D4" w:rsidR="00C770EC" w:rsidRPr="00067164" w:rsidRDefault="00067164" w:rsidP="004252B8">
      <w:pPr>
        <w:spacing w:line="360" w:lineRule="auto"/>
        <w:rPr>
          <w:rFonts w:ascii="Arial" w:hAnsi="Arial" w:cs="Arial"/>
          <w:color w:val="000000"/>
          <w:sz w:val="32"/>
          <w:szCs w:val="32"/>
        </w:rPr>
      </w:pPr>
      <w:r>
        <w:rPr>
          <w:rFonts w:ascii="Arial" w:hAnsi="Arial"/>
          <w:sz w:val="32"/>
          <w:szCs w:val="32"/>
        </w:rPr>
        <w:t>High performance loader wagon for the best working results</w:t>
      </w:r>
    </w:p>
    <w:p w14:paraId="24EDDB68" w14:textId="2C9E7A8A" w:rsidR="00DB16A4" w:rsidRPr="00986387" w:rsidRDefault="00DB16A4" w:rsidP="00DB16A4">
      <w:pPr>
        <w:spacing w:line="360" w:lineRule="auto"/>
        <w:jc w:val="both"/>
        <w:rPr>
          <w:rFonts w:ascii="Arial" w:hAnsi="Arial" w:cs="Arial"/>
        </w:rPr>
      </w:pPr>
      <w:r>
        <w:rPr>
          <w:rFonts w:ascii="Arial" w:hAnsi="Arial"/>
        </w:rPr>
        <w:t>The agricultural machinery manufacturer Pöttinger has been working continually on loader wagon developments since 1963. And with great success, seeing as</w:t>
      </w:r>
      <w:r>
        <w:rPr>
          <w:rFonts w:ascii="Arial" w:hAnsi="Arial"/>
          <w:color w:val="000000"/>
        </w:rPr>
        <w:t xml:space="preserve"> Pöttinger has been the clear No. 1 worldwide in this sector for decades</w:t>
      </w:r>
      <w:r>
        <w:rPr>
          <w:rFonts w:ascii="Arial" w:hAnsi="Arial"/>
        </w:rPr>
        <w:t xml:space="preserve">. The high-performance JUMBO loader wagon limousine is </w:t>
      </w:r>
      <w:proofErr w:type="spellStart"/>
      <w:r>
        <w:rPr>
          <w:rFonts w:ascii="Arial" w:hAnsi="Arial"/>
        </w:rPr>
        <w:t>Pöttinger's</w:t>
      </w:r>
      <w:proofErr w:type="spellEnd"/>
      <w:r>
        <w:rPr>
          <w:rFonts w:ascii="Arial" w:hAnsi="Arial"/>
        </w:rPr>
        <w:t xml:space="preserve"> flagship. With significant technical features and a modern design, the giant loader wagon is equipped to soar to an even higher altitude. </w:t>
      </w:r>
    </w:p>
    <w:p w14:paraId="300DA23A" w14:textId="7490174F" w:rsidR="001C6554" w:rsidRDefault="001C6554" w:rsidP="006718A5">
      <w:pPr>
        <w:spacing w:line="360" w:lineRule="auto"/>
        <w:jc w:val="both"/>
        <w:rPr>
          <w:rFonts w:ascii="Arial" w:hAnsi="Arial" w:cs="Arial"/>
          <w:color w:val="000000"/>
        </w:rPr>
      </w:pPr>
      <w:bookmarkStart w:id="0" w:name="_Hlk6383139"/>
    </w:p>
    <w:p w14:paraId="56DB28AF" w14:textId="2A1795D4" w:rsidR="001C6554" w:rsidRPr="001C6554" w:rsidRDefault="001C6554" w:rsidP="006718A5">
      <w:pPr>
        <w:spacing w:line="360" w:lineRule="auto"/>
        <w:jc w:val="both"/>
        <w:rPr>
          <w:rFonts w:ascii="Arial" w:hAnsi="Arial" w:cs="Arial"/>
          <w:b/>
          <w:color w:val="000000"/>
        </w:rPr>
      </w:pPr>
      <w:r>
        <w:rPr>
          <w:rFonts w:ascii="Arial" w:hAnsi="Arial"/>
          <w:b/>
          <w:color w:val="000000"/>
        </w:rPr>
        <w:t xml:space="preserve">Reliability -  the key to success </w:t>
      </w:r>
    </w:p>
    <w:p w14:paraId="6D34722D" w14:textId="2725CE32" w:rsidR="009F016F" w:rsidRPr="009F016F" w:rsidRDefault="009F016F" w:rsidP="009F016F">
      <w:pPr>
        <w:spacing w:line="360" w:lineRule="auto"/>
        <w:jc w:val="both"/>
        <w:rPr>
          <w:rFonts w:ascii="Arial" w:hAnsi="Arial" w:cs="Arial"/>
          <w:color w:val="000000"/>
        </w:rPr>
      </w:pPr>
      <w:r>
        <w:rPr>
          <w:rFonts w:ascii="Arial" w:hAnsi="Arial"/>
          <w:color w:val="000000"/>
        </w:rPr>
        <w:t>As harvest windows become shorter and shorter, the performance requirements for the pick-up collecting the crop are constantly increasing. The new pick-up is equipped with 6.0 mm thick DURASTAR tines. The optimised seven row floating pick-up with cam control tracks at either end combines high intake with maximum reliability, even in difficult harvesting conditions.</w:t>
      </w:r>
    </w:p>
    <w:p w14:paraId="3990C097" w14:textId="1ED929A3" w:rsidR="001C6554" w:rsidRDefault="00FB30A2" w:rsidP="006718A5">
      <w:pPr>
        <w:spacing w:line="360" w:lineRule="auto"/>
        <w:jc w:val="both"/>
        <w:rPr>
          <w:rFonts w:ascii="Arial" w:hAnsi="Arial" w:cs="Arial"/>
          <w:color w:val="000000"/>
        </w:rPr>
      </w:pPr>
      <w:r>
        <w:rPr>
          <w:rFonts w:ascii="Arial" w:hAnsi="Arial"/>
          <w:color w:val="000000"/>
        </w:rPr>
        <w:t xml:space="preserve">The optional SUPERLARGE pick-up with a collection width of 2.36 m features hydraulic folding jockey wheels. </w:t>
      </w:r>
      <w:r>
        <w:rPr>
          <w:rFonts w:ascii="Arial" w:hAnsi="Arial"/>
        </w:rPr>
        <w:t xml:space="preserve">These are operated </w:t>
      </w:r>
      <w:r>
        <w:rPr>
          <w:rFonts w:ascii="Arial" w:hAnsi="Arial"/>
          <w:color w:val="000000"/>
        </w:rPr>
        <w:t xml:space="preserve">conveniently from the control terminal to reduce the transport width </w:t>
      </w:r>
      <w:r>
        <w:rPr>
          <w:rFonts w:ascii="Arial" w:hAnsi="Arial"/>
        </w:rPr>
        <w:t xml:space="preserve">to 2.55 m. </w:t>
      </w:r>
    </w:p>
    <w:p w14:paraId="0A51D78D" w14:textId="77777777" w:rsidR="009C566D" w:rsidRPr="001D3436" w:rsidRDefault="009C566D" w:rsidP="006718A5">
      <w:pPr>
        <w:spacing w:line="360" w:lineRule="auto"/>
        <w:jc w:val="both"/>
        <w:rPr>
          <w:rFonts w:ascii="Arial" w:hAnsi="Arial" w:cs="Arial"/>
          <w:color w:val="000000"/>
          <w:lang w:val="en-US" w:eastAsia="de-DE"/>
        </w:rPr>
      </w:pPr>
    </w:p>
    <w:p w14:paraId="6A315FD8" w14:textId="19AC4F95" w:rsidR="009C566D" w:rsidRPr="002C1AD3" w:rsidRDefault="002C1AD3" w:rsidP="006718A5">
      <w:pPr>
        <w:spacing w:line="360" w:lineRule="auto"/>
        <w:jc w:val="both"/>
        <w:rPr>
          <w:rFonts w:ascii="Arial" w:hAnsi="Arial" w:cs="Arial"/>
          <w:b/>
          <w:color w:val="000000"/>
        </w:rPr>
      </w:pPr>
      <w:r>
        <w:rPr>
          <w:rFonts w:ascii="Arial" w:hAnsi="Arial"/>
          <w:b/>
          <w:color w:val="000000"/>
        </w:rPr>
        <w:t>Efficiency and high output</w:t>
      </w:r>
    </w:p>
    <w:p w14:paraId="6E5F39A3" w14:textId="4B9E64E2" w:rsidR="002C1AD3" w:rsidRPr="002C1AD3" w:rsidRDefault="002C1AD3" w:rsidP="00DB16A4">
      <w:pPr>
        <w:pStyle w:val="CP"/>
        <w:spacing w:line="360" w:lineRule="auto"/>
        <w:jc w:val="both"/>
        <w:rPr>
          <w:rFonts w:ascii="Arial" w:eastAsia="Times New Roman" w:hAnsi="Arial" w:cs="Arial"/>
          <w:spacing w:val="0"/>
          <w:sz w:val="24"/>
          <w:szCs w:val="24"/>
        </w:rPr>
      </w:pPr>
      <w:r>
        <w:rPr>
          <w:rFonts w:ascii="Arial" w:hAnsi="Arial"/>
          <w:sz w:val="24"/>
          <w:szCs w:val="24"/>
        </w:rPr>
        <w:t xml:space="preserve">The smooth running and power saving POWERMATIC PLUS loading system is the heart of the JUMBO series. It is robust and designed for almost unlimited tractor power. The rotor and its gearbox deliver high output chopping and compression. The loading rotor with eight rows of tines arranged in a helix takes over the crop perfectly from the pick-up, even with a wet and short crop. The tines guide the forage actively and smoothly through the 34 mm short-chop chopping system. </w:t>
      </w:r>
    </w:p>
    <w:p w14:paraId="03990C32" w14:textId="32BAF074" w:rsidR="00427E19" w:rsidRPr="00427E19" w:rsidRDefault="00427E19" w:rsidP="00DB16A4">
      <w:pPr>
        <w:spacing w:line="360" w:lineRule="auto"/>
        <w:jc w:val="both"/>
        <w:rPr>
          <w:rFonts w:ascii="Arial" w:hAnsi="Arial" w:cs="Arial"/>
          <w:color w:val="000000"/>
        </w:rPr>
      </w:pPr>
      <w:r>
        <w:rPr>
          <w:rFonts w:ascii="Arial" w:hAnsi="Arial"/>
          <w:color w:val="000000"/>
        </w:rPr>
        <w:t>The best possible compression can be achieved by an optimised tine shape in combination with the large scraper surfaces inside the loading chamber.</w:t>
      </w:r>
    </w:p>
    <w:p w14:paraId="2BA01DC2" w14:textId="341AD72F" w:rsidR="002C1AD3" w:rsidRPr="00427E19" w:rsidRDefault="002C1AD3" w:rsidP="00DB16A4">
      <w:pPr>
        <w:pStyle w:val="CP"/>
        <w:spacing w:line="360" w:lineRule="auto"/>
        <w:jc w:val="both"/>
        <w:rPr>
          <w:rFonts w:ascii="Arial" w:eastAsia="Times New Roman" w:hAnsi="Arial" w:cs="Arial"/>
          <w:spacing w:val="0"/>
          <w:sz w:val="24"/>
          <w:szCs w:val="24"/>
        </w:rPr>
      </w:pPr>
      <w:r>
        <w:rPr>
          <w:rFonts w:ascii="Arial" w:hAnsi="Arial"/>
          <w:sz w:val="24"/>
          <w:szCs w:val="24"/>
        </w:rPr>
        <w:lastRenderedPageBreak/>
        <w:t>The rotor is mounted directly on the chopping system frame so that it is independent of the driveline in order to protect the gearbox as much as possible even under heavy load.</w:t>
      </w:r>
    </w:p>
    <w:p w14:paraId="38A268A7" w14:textId="77777777" w:rsidR="002C1AD3" w:rsidRPr="00427E19" w:rsidRDefault="002C1AD3" w:rsidP="00427E19">
      <w:pPr>
        <w:pStyle w:val="CP"/>
        <w:spacing w:line="360" w:lineRule="auto"/>
        <w:rPr>
          <w:rFonts w:ascii="Arial" w:eastAsia="Times New Roman" w:hAnsi="Arial" w:cs="Arial"/>
          <w:spacing w:val="0"/>
          <w:sz w:val="24"/>
          <w:szCs w:val="24"/>
          <w:lang w:eastAsia="de-DE"/>
        </w:rPr>
      </w:pPr>
    </w:p>
    <w:p w14:paraId="7A031849" w14:textId="5689173D" w:rsidR="002C1AD3" w:rsidRPr="00427E19" w:rsidRDefault="00427E19" w:rsidP="00DB16A4">
      <w:pPr>
        <w:spacing w:line="360" w:lineRule="auto"/>
        <w:jc w:val="both"/>
        <w:rPr>
          <w:rFonts w:ascii="Arial" w:hAnsi="Arial" w:cs="Arial"/>
          <w:b/>
          <w:color w:val="000000"/>
        </w:rPr>
      </w:pPr>
      <w:r>
        <w:rPr>
          <w:rFonts w:ascii="Arial" w:hAnsi="Arial"/>
          <w:b/>
          <w:color w:val="000000"/>
        </w:rPr>
        <w:t>Powerful drive chains for rapid unloading</w:t>
      </w:r>
    </w:p>
    <w:p w14:paraId="6BB9744C" w14:textId="64DC8471" w:rsidR="00427E19" w:rsidRPr="001C518F" w:rsidRDefault="00427E19" w:rsidP="00DB16A4">
      <w:pPr>
        <w:pStyle w:val="CP"/>
        <w:spacing w:line="360" w:lineRule="auto"/>
        <w:jc w:val="both"/>
        <w:rPr>
          <w:rFonts w:ascii="Arial" w:eastAsia="Times New Roman" w:hAnsi="Arial" w:cs="Arial"/>
          <w:spacing w:val="0"/>
          <w:sz w:val="24"/>
          <w:szCs w:val="24"/>
        </w:rPr>
      </w:pPr>
      <w:r>
        <w:rPr>
          <w:rFonts w:ascii="Arial" w:hAnsi="Arial"/>
          <w:sz w:val="24"/>
          <w:szCs w:val="24"/>
        </w:rPr>
        <w:t>In order to reduce the power requirement during loading, the scraper floor has been lowered by 150 mm. When loading begins, a compact, dimensionally stable pack of forage forms at the front end of the loading chamber, and is then drawn continuously backwards by the scraper floor. The pack of forage is also lifted upwards as it is drawn backwards so that the crop fills up the loading chamber perfectly.</w:t>
      </w:r>
    </w:p>
    <w:p w14:paraId="7F21D88C" w14:textId="644D5507" w:rsidR="002C1AD3" w:rsidRPr="001C518F" w:rsidRDefault="002C1AD3" w:rsidP="001C518F">
      <w:pPr>
        <w:pStyle w:val="CP"/>
        <w:spacing w:line="360" w:lineRule="auto"/>
        <w:rPr>
          <w:rFonts w:ascii="Arial" w:eastAsia="Times New Roman" w:hAnsi="Arial" w:cs="Arial"/>
          <w:spacing w:val="0"/>
          <w:sz w:val="24"/>
          <w:szCs w:val="24"/>
          <w:lang w:eastAsia="de-DE"/>
        </w:rPr>
      </w:pPr>
    </w:p>
    <w:p w14:paraId="6E7A0209" w14:textId="3F395BFD" w:rsidR="001C518F" w:rsidRPr="00400B40" w:rsidRDefault="001C518F" w:rsidP="001C518F">
      <w:pPr>
        <w:autoSpaceDE w:val="0"/>
        <w:autoSpaceDN w:val="0"/>
        <w:adjustRightInd w:val="0"/>
        <w:spacing w:line="360" w:lineRule="auto"/>
        <w:jc w:val="both"/>
        <w:rPr>
          <w:rFonts w:ascii="Arial" w:hAnsi="Arial" w:cs="Arial"/>
          <w:b/>
        </w:rPr>
      </w:pPr>
      <w:r>
        <w:rPr>
          <w:rFonts w:ascii="Arial" w:hAnsi="Arial"/>
          <w:b/>
        </w:rPr>
        <w:t>Always sharp for a perfect cut</w:t>
      </w:r>
    </w:p>
    <w:p w14:paraId="59ACFEB7" w14:textId="344BB5E5" w:rsidR="001C518F" w:rsidRPr="00400B40" w:rsidRDefault="001C518F" w:rsidP="001C518F">
      <w:pPr>
        <w:autoSpaceDE w:val="0"/>
        <w:autoSpaceDN w:val="0"/>
        <w:adjustRightInd w:val="0"/>
        <w:spacing w:line="360" w:lineRule="auto"/>
        <w:jc w:val="both"/>
        <w:rPr>
          <w:rFonts w:ascii="Arial" w:hAnsi="Arial" w:cs="Arial"/>
        </w:rPr>
      </w:pPr>
      <w:r>
        <w:rPr>
          <w:rFonts w:ascii="Arial" w:hAnsi="Arial"/>
        </w:rPr>
        <w:t xml:space="preserve">Only really sharp knives can guarantee optimum chopping quality, lower power consumption and increased output. The sharpness of the knives deteriorates continuously during intensive operation. </w:t>
      </w:r>
      <w:bookmarkStart w:id="1" w:name="_GoBack"/>
      <w:bookmarkEnd w:id="1"/>
    </w:p>
    <w:p w14:paraId="3009D1D5" w14:textId="328F2ECC" w:rsidR="00986387" w:rsidRDefault="001C518F" w:rsidP="00986387">
      <w:pPr>
        <w:autoSpaceDE w:val="0"/>
        <w:autoSpaceDN w:val="0"/>
        <w:adjustRightInd w:val="0"/>
        <w:spacing w:line="360" w:lineRule="auto"/>
        <w:jc w:val="both"/>
        <w:rPr>
          <w:rFonts w:ascii="Arial" w:hAnsi="Arial" w:cs="Arial"/>
        </w:rPr>
      </w:pPr>
      <w:r>
        <w:rPr>
          <w:rFonts w:ascii="Arial" w:hAnsi="Arial"/>
        </w:rPr>
        <w:t>AUTOCUT fully automatic sharpening on the loader wagon guarantees the knives are always sharp during operation. Depending on the wear of the knives, simply select the sharpening cycle using the control terminal. As a result the power requirement and therefore the fuel consumption are 15 percent lower, and up to 20 percent lower on stony ground. Time spent on maintenance is greatly reduced (by about 45 minutes per day), because automatic sharpening can take place during a break and the driver does not need to clean and grind the knives after a long working day. In addition, the cleaning comb automatically cleans the space between the blades during each sharpening process, preventing deposits or blockages.</w:t>
      </w:r>
    </w:p>
    <w:p w14:paraId="4312569F" w14:textId="1E08C5C2" w:rsidR="00400B40" w:rsidRPr="00571444" w:rsidRDefault="00571444" w:rsidP="001C518F">
      <w:pPr>
        <w:autoSpaceDE w:val="0"/>
        <w:autoSpaceDN w:val="0"/>
        <w:adjustRightInd w:val="0"/>
        <w:spacing w:line="360" w:lineRule="auto"/>
        <w:jc w:val="both"/>
        <w:rPr>
          <w:rFonts w:ascii="Arial" w:hAnsi="Arial" w:cs="Arial"/>
        </w:rPr>
      </w:pPr>
      <w:r>
        <w:rPr>
          <w:rFonts w:ascii="Arial" w:hAnsi="Arial"/>
          <w:color w:val="000000"/>
        </w:rPr>
        <w:t xml:space="preserve">This EASY MOVE swing-out knife bank, a Pöttinger invention, makes light work of changing the knives. </w:t>
      </w:r>
      <w:r>
        <w:rPr>
          <w:rFonts w:ascii="Arial" w:hAnsi="Arial"/>
        </w:rPr>
        <w:t>The chopping system is hinged out hydraulically and the knife bank can be conveniently folded out alongside the wagon.</w:t>
      </w:r>
      <w:r>
        <w:rPr>
          <w:rFonts w:ascii="Calibri" w:hAnsi="Calibri"/>
          <w:sz w:val="22"/>
          <w:szCs w:val="22"/>
        </w:rPr>
        <w:t xml:space="preserve"> </w:t>
      </w:r>
    </w:p>
    <w:p w14:paraId="627100AA" w14:textId="77777777" w:rsidR="00571444" w:rsidRPr="001D3436" w:rsidRDefault="00571444" w:rsidP="001C518F">
      <w:pPr>
        <w:pStyle w:val="CP"/>
        <w:spacing w:line="360" w:lineRule="auto"/>
        <w:rPr>
          <w:rFonts w:ascii="Arial" w:eastAsia="Times New Roman" w:hAnsi="Arial" w:cs="Arial"/>
          <w:b/>
          <w:spacing w:val="0"/>
          <w:sz w:val="24"/>
          <w:szCs w:val="24"/>
          <w:lang w:val="en-US" w:eastAsia="de-DE"/>
        </w:rPr>
      </w:pPr>
    </w:p>
    <w:p w14:paraId="05C3CD88" w14:textId="5019B01D" w:rsidR="00427E19" w:rsidRPr="00986387" w:rsidRDefault="00571444" w:rsidP="001C518F">
      <w:pPr>
        <w:pStyle w:val="CP"/>
        <w:spacing w:line="360" w:lineRule="auto"/>
        <w:rPr>
          <w:rFonts w:ascii="Arial" w:eastAsia="Times New Roman" w:hAnsi="Arial" w:cs="Arial"/>
          <w:b/>
          <w:color w:val="auto"/>
          <w:spacing w:val="0"/>
          <w:sz w:val="24"/>
          <w:szCs w:val="24"/>
        </w:rPr>
      </w:pPr>
      <w:r>
        <w:rPr>
          <w:rFonts w:ascii="Arial" w:hAnsi="Arial"/>
          <w:b/>
          <w:color w:val="auto"/>
          <w:sz w:val="24"/>
          <w:szCs w:val="24"/>
        </w:rPr>
        <w:t xml:space="preserve">New paths for the chassis </w:t>
      </w:r>
    </w:p>
    <w:p w14:paraId="4E10AD44" w14:textId="4B1272E5" w:rsidR="005911C2" w:rsidRDefault="00E5529E" w:rsidP="005911C2">
      <w:pPr>
        <w:pStyle w:val="CP"/>
        <w:spacing w:line="360" w:lineRule="auto"/>
        <w:jc w:val="both"/>
        <w:rPr>
          <w:rFonts w:ascii="Arial" w:eastAsia="Times New Roman" w:hAnsi="Arial" w:cs="Arial"/>
          <w:color w:val="auto"/>
          <w:spacing w:val="0"/>
          <w:sz w:val="24"/>
          <w:szCs w:val="24"/>
        </w:rPr>
      </w:pPr>
      <w:r>
        <w:rPr>
          <w:rFonts w:ascii="Arial" w:hAnsi="Arial"/>
          <w:color w:val="auto"/>
          <w:sz w:val="24"/>
          <w:szCs w:val="24"/>
        </w:rPr>
        <w:lastRenderedPageBreak/>
        <w:t xml:space="preserve">The hydro-pneumatic chassis (tandem and tridem chassis with up to 20 or 27 tonnes) with a wide wheel spacing of 1085 mm on the rigid axle for safe driving characteristics in all situations. The fine-tuning of the suspension considerably increases the comfort for the driver of the giant Austrian loader wagon: depending on the empty and full load, the suspension characteristics are fine-tuned with two separate accumulators on each side. </w:t>
      </w:r>
    </w:p>
    <w:p w14:paraId="10ED5DE0" w14:textId="77777777" w:rsidR="00986387" w:rsidRPr="001D3436" w:rsidRDefault="00986387" w:rsidP="00986387">
      <w:pPr>
        <w:spacing w:line="360" w:lineRule="auto"/>
        <w:jc w:val="both"/>
        <w:rPr>
          <w:rFonts w:ascii="Arial" w:hAnsi="Arial" w:cs="Arial"/>
          <w:color w:val="000000"/>
          <w:lang w:val="en-US" w:eastAsia="de-DE"/>
        </w:rPr>
      </w:pPr>
    </w:p>
    <w:p w14:paraId="3266C6AE" w14:textId="1DCE85E6" w:rsidR="00DB16A4" w:rsidRPr="00DB16A4" w:rsidRDefault="00986387" w:rsidP="00756C17">
      <w:pPr>
        <w:spacing w:line="360" w:lineRule="auto"/>
        <w:jc w:val="both"/>
        <w:rPr>
          <w:rFonts w:ascii="Arial" w:hAnsi="Arial" w:cs="Arial"/>
        </w:rPr>
      </w:pPr>
      <w:r>
        <w:rPr>
          <w:rFonts w:ascii="Arial" w:hAnsi="Arial"/>
          <w:color w:val="000000"/>
        </w:rPr>
        <w:t xml:space="preserve">The JUMBO is packed with decades of innovative loader wagon technology experience. </w:t>
      </w:r>
      <w:r>
        <w:rPr>
          <w:rFonts w:ascii="Arial" w:hAnsi="Arial"/>
        </w:rPr>
        <w:t>Satisfied farmers and contractors from various countries confirm: "The loader wagon process guarantees the best forage and silage quality at low harvesting costs and high output thanks to the optimum chopped length."</w:t>
      </w:r>
    </w:p>
    <w:p w14:paraId="6A9D6560" w14:textId="5406E7FE" w:rsidR="00E5529E" w:rsidRPr="001D3436" w:rsidRDefault="00E5529E" w:rsidP="005911C2">
      <w:pPr>
        <w:pStyle w:val="CP"/>
        <w:spacing w:line="360" w:lineRule="auto"/>
        <w:jc w:val="both"/>
        <w:rPr>
          <w:rFonts w:ascii="Arial" w:eastAsia="Times New Roman" w:hAnsi="Arial" w:cs="Arial"/>
          <w:color w:val="auto"/>
          <w:spacing w:val="0"/>
          <w:sz w:val="24"/>
          <w:szCs w:val="24"/>
          <w:lang w:val="en-US" w:eastAsia="de-AT"/>
        </w:rPr>
      </w:pPr>
    </w:p>
    <w:p w14:paraId="27FED27E" w14:textId="658168C2" w:rsidR="00DB16A4" w:rsidRDefault="00DB16A4" w:rsidP="00DB16A4">
      <w:pPr>
        <w:autoSpaceDE w:val="0"/>
        <w:autoSpaceDN w:val="0"/>
        <w:adjustRightInd w:val="0"/>
        <w:spacing w:line="360" w:lineRule="auto"/>
        <w:jc w:val="both"/>
        <w:rPr>
          <w:rFonts w:ascii="Arial" w:hAnsi="Arial" w:cs="Arial"/>
          <w:b/>
        </w:rPr>
      </w:pPr>
      <w:r>
        <w:rPr>
          <w:rFonts w:ascii="Arial" w:hAnsi="Arial"/>
          <w:b/>
        </w:rPr>
        <w:t>Photo preview:</w:t>
      </w:r>
    </w:p>
    <w:tbl>
      <w:tblPr>
        <w:tblStyle w:val="Tabellenraster"/>
        <w:tblW w:w="0" w:type="auto"/>
        <w:tblLook w:val="04A0" w:firstRow="1" w:lastRow="0" w:firstColumn="1" w:lastColumn="0" w:noHBand="0" w:noVBand="1"/>
      </w:tblPr>
      <w:tblGrid>
        <w:gridCol w:w="4151"/>
        <w:gridCol w:w="4152"/>
      </w:tblGrid>
      <w:tr w:rsidR="00DB16A4" w14:paraId="2939566D" w14:textId="77777777" w:rsidTr="00756C17">
        <w:tc>
          <w:tcPr>
            <w:tcW w:w="4151" w:type="dxa"/>
          </w:tcPr>
          <w:p w14:paraId="0CD0CFF8" w14:textId="77777777" w:rsidR="0025503C" w:rsidRPr="0025503C" w:rsidRDefault="0025503C" w:rsidP="0025503C">
            <w:pPr>
              <w:spacing w:line="360" w:lineRule="auto"/>
              <w:jc w:val="center"/>
              <w:rPr>
                <w:rFonts w:ascii="Arial" w:hAnsi="Arial" w:cs="Arial"/>
                <w:sz w:val="16"/>
                <w:szCs w:val="16"/>
                <w:lang w:val="de-DE" w:eastAsia="de-DE"/>
              </w:rPr>
            </w:pPr>
          </w:p>
          <w:p w14:paraId="7BEE766B" w14:textId="38A39BF6" w:rsidR="00DB16A4" w:rsidRDefault="0025503C" w:rsidP="0025503C">
            <w:pPr>
              <w:spacing w:line="360" w:lineRule="auto"/>
              <w:jc w:val="center"/>
              <w:rPr>
                <w:rFonts w:ascii="Arial" w:hAnsi="Arial" w:cs="Arial"/>
              </w:rPr>
            </w:pPr>
            <w:r>
              <w:rPr>
                <w:noProof/>
              </w:rPr>
              <w:drawing>
                <wp:inline distT="0" distB="0" distL="0" distR="0" wp14:anchorId="34410121" wp14:editId="3CD526E1">
                  <wp:extent cx="1143000" cy="762000"/>
                  <wp:effectExtent l="0" t="0" r="0" b="0"/>
                  <wp:docPr id="7" name="Bild 1" descr="https://cdn.poettinger.at/img/landtechnik/collection/ladewagen-sw/JUMBO_7220_COMBILINE_Steyr_20_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JUMBO_7220_COMBILINE_Steyr_20_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7F011515" w14:textId="77777777" w:rsidR="0025503C" w:rsidRPr="0025503C" w:rsidRDefault="0025503C" w:rsidP="0025503C">
            <w:pPr>
              <w:spacing w:line="360" w:lineRule="auto"/>
              <w:jc w:val="center"/>
              <w:rPr>
                <w:rFonts w:ascii="Arial" w:hAnsi="Arial" w:cs="Arial"/>
                <w:sz w:val="16"/>
                <w:szCs w:val="16"/>
                <w:lang w:val="de-DE" w:eastAsia="de-DE"/>
              </w:rPr>
            </w:pPr>
          </w:p>
          <w:p w14:paraId="0641E6A1" w14:textId="757E07E0" w:rsidR="00DB16A4" w:rsidRDefault="0025503C" w:rsidP="0025503C">
            <w:pPr>
              <w:spacing w:line="360" w:lineRule="auto"/>
              <w:jc w:val="center"/>
              <w:rPr>
                <w:rFonts w:ascii="Arial" w:hAnsi="Arial" w:cs="Arial"/>
              </w:rPr>
            </w:pPr>
            <w:r>
              <w:rPr>
                <w:noProof/>
              </w:rPr>
              <w:drawing>
                <wp:inline distT="0" distB="0" distL="0" distR="0" wp14:anchorId="754B6214" wp14:editId="67FE8396">
                  <wp:extent cx="1143000" cy="762000"/>
                  <wp:effectExtent l="0" t="0" r="0" b="0"/>
                  <wp:docPr id="8" name="Bild 2" descr="https://cdn.poettinger.at/img/landtechnik/collection/ladewagen-sw/JUMBO_7220_COMBILINE_051_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ladewagen-sw/JUMBO_7220_COMBILINE_051_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25503C" w:rsidRPr="00FA0CA4" w14:paraId="4F81DE33" w14:textId="77777777" w:rsidTr="00756C17">
        <w:tc>
          <w:tcPr>
            <w:tcW w:w="4151" w:type="dxa"/>
          </w:tcPr>
          <w:p w14:paraId="17B56652" w14:textId="4A053ADD" w:rsidR="0025503C" w:rsidRPr="0025503C" w:rsidRDefault="0025503C" w:rsidP="0025503C">
            <w:pPr>
              <w:jc w:val="center"/>
              <w:rPr>
                <w:rFonts w:ascii="Arial" w:hAnsi="Arial" w:cs="Arial"/>
                <w:sz w:val="22"/>
                <w:szCs w:val="22"/>
              </w:rPr>
            </w:pPr>
            <w:r>
              <w:rPr>
                <w:rFonts w:ascii="Arial" w:hAnsi="Arial"/>
                <w:sz w:val="22"/>
                <w:szCs w:val="22"/>
              </w:rPr>
              <w:t>Eye-catching new look for the JUMBO 7220 COMBILINE</w:t>
            </w:r>
          </w:p>
        </w:tc>
        <w:tc>
          <w:tcPr>
            <w:tcW w:w="4152" w:type="dxa"/>
          </w:tcPr>
          <w:p w14:paraId="33A6FCF2" w14:textId="77777777" w:rsidR="00282B6A" w:rsidRDefault="0025503C" w:rsidP="0025503C">
            <w:pPr>
              <w:jc w:val="center"/>
              <w:rPr>
                <w:rFonts w:ascii="Arial" w:hAnsi="Arial" w:cs="Arial"/>
                <w:sz w:val="22"/>
                <w:szCs w:val="22"/>
              </w:rPr>
            </w:pPr>
            <w:r>
              <w:rPr>
                <w:rFonts w:ascii="Arial" w:hAnsi="Arial"/>
                <w:sz w:val="22"/>
                <w:szCs w:val="22"/>
              </w:rPr>
              <w:t xml:space="preserve">The high performance </w:t>
            </w:r>
          </w:p>
          <w:p w14:paraId="25231FA6" w14:textId="2842A03D" w:rsidR="0025503C" w:rsidRPr="0025503C" w:rsidRDefault="00282B6A" w:rsidP="00282B6A">
            <w:pPr>
              <w:jc w:val="center"/>
              <w:rPr>
                <w:rFonts w:ascii="Arial" w:hAnsi="Arial" w:cs="Arial"/>
                <w:sz w:val="22"/>
                <w:szCs w:val="22"/>
              </w:rPr>
            </w:pPr>
            <w:r>
              <w:rPr>
                <w:rFonts w:ascii="Arial" w:hAnsi="Arial"/>
                <w:sz w:val="22"/>
                <w:szCs w:val="22"/>
              </w:rPr>
              <w:t>seven row pick-up</w:t>
            </w:r>
          </w:p>
        </w:tc>
      </w:tr>
      <w:tr w:rsidR="0025503C" w:rsidRPr="00FA0CA4" w14:paraId="00DDB196" w14:textId="77777777" w:rsidTr="00756C17">
        <w:tc>
          <w:tcPr>
            <w:tcW w:w="4151" w:type="dxa"/>
          </w:tcPr>
          <w:p w14:paraId="44361B86" w14:textId="410B7A3E" w:rsidR="0025503C" w:rsidRPr="0025503C" w:rsidRDefault="00EE5950" w:rsidP="0025503C">
            <w:pPr>
              <w:jc w:val="center"/>
              <w:rPr>
                <w:rFonts w:ascii="Arial" w:hAnsi="Arial" w:cs="Arial"/>
                <w:sz w:val="20"/>
                <w:szCs w:val="20"/>
              </w:rPr>
            </w:pPr>
            <w:hyperlink r:id="rId9" w:history="1">
              <w:r w:rsidR="0075763B">
                <w:rPr>
                  <w:rFonts w:ascii="Arial" w:hAnsi="Arial"/>
                  <w:color w:val="0000FF"/>
                  <w:sz w:val="20"/>
                  <w:szCs w:val="20"/>
                  <w:u w:val="single"/>
                </w:rPr>
                <w:t>https://www.poettinger.at/de_at/Newsroom/Pressebild/4342</w:t>
              </w:r>
            </w:hyperlink>
          </w:p>
        </w:tc>
        <w:tc>
          <w:tcPr>
            <w:tcW w:w="4152" w:type="dxa"/>
          </w:tcPr>
          <w:p w14:paraId="6ACACB14" w14:textId="3EF50BA5" w:rsidR="0025503C" w:rsidRPr="0025503C" w:rsidRDefault="00EE5950" w:rsidP="0025503C">
            <w:pPr>
              <w:jc w:val="center"/>
              <w:rPr>
                <w:rFonts w:ascii="Arial" w:hAnsi="Arial" w:cs="Arial"/>
                <w:sz w:val="20"/>
                <w:szCs w:val="20"/>
              </w:rPr>
            </w:pPr>
            <w:hyperlink r:id="rId10" w:history="1">
              <w:r w:rsidR="0075763B">
                <w:rPr>
                  <w:rFonts w:ascii="Arial" w:hAnsi="Arial"/>
                  <w:color w:val="0000FF"/>
                  <w:sz w:val="20"/>
                  <w:szCs w:val="20"/>
                  <w:u w:val="single"/>
                </w:rPr>
                <w:t>https://www.poettinger.at/de_at/Newsroom/Pressebild/4340</w:t>
              </w:r>
            </w:hyperlink>
          </w:p>
        </w:tc>
      </w:tr>
      <w:tr w:rsidR="0025503C" w:rsidRPr="0025503C" w14:paraId="6B38466C" w14:textId="77777777" w:rsidTr="00756C17">
        <w:tc>
          <w:tcPr>
            <w:tcW w:w="4151" w:type="dxa"/>
          </w:tcPr>
          <w:p w14:paraId="02BAC3F6" w14:textId="77777777" w:rsidR="0025503C" w:rsidRPr="001D3436" w:rsidRDefault="0025503C" w:rsidP="0025503C">
            <w:pPr>
              <w:spacing w:line="360" w:lineRule="auto"/>
              <w:jc w:val="center"/>
              <w:rPr>
                <w:rFonts w:ascii="Arial" w:hAnsi="Arial" w:cs="Arial"/>
                <w:sz w:val="16"/>
                <w:szCs w:val="16"/>
                <w:lang w:eastAsia="de-DE"/>
              </w:rPr>
            </w:pPr>
          </w:p>
          <w:p w14:paraId="53F26995" w14:textId="6792B871" w:rsidR="0025503C" w:rsidRPr="0025503C" w:rsidRDefault="0025503C" w:rsidP="0025503C">
            <w:pPr>
              <w:spacing w:line="360" w:lineRule="auto"/>
              <w:jc w:val="center"/>
              <w:rPr>
                <w:rFonts w:ascii="Arial" w:hAnsi="Arial" w:cs="Arial"/>
                <w:sz w:val="16"/>
                <w:szCs w:val="16"/>
              </w:rPr>
            </w:pPr>
            <w:r>
              <w:rPr>
                <w:noProof/>
                <w:sz w:val="16"/>
                <w:szCs w:val="16"/>
              </w:rPr>
              <w:drawing>
                <wp:inline distT="0" distB="0" distL="0" distR="0" wp14:anchorId="2AA441B3" wp14:editId="7A794B23">
                  <wp:extent cx="1143000" cy="762000"/>
                  <wp:effectExtent l="0" t="0" r="0" b="0"/>
                  <wp:docPr id="4" name="Bild 4" descr="https://cdn.poettinger.at/img/landtechnik/collection/ladewagen-sw/JUMBO_7220_COMBILINE_Studio_09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ladewagen-sw/JUMBO_7220_COMBILINE_Studio_09_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3B5BCB30" w14:textId="77777777" w:rsidR="0025503C" w:rsidRPr="0025503C" w:rsidRDefault="0025503C" w:rsidP="0025503C">
            <w:pPr>
              <w:spacing w:line="360" w:lineRule="auto"/>
              <w:jc w:val="center"/>
              <w:rPr>
                <w:rFonts w:ascii="Arial" w:hAnsi="Arial" w:cs="Arial"/>
                <w:sz w:val="16"/>
                <w:szCs w:val="16"/>
                <w:lang w:val="de-DE" w:eastAsia="de-DE"/>
              </w:rPr>
            </w:pPr>
          </w:p>
          <w:p w14:paraId="15C96BC6" w14:textId="069C75B1" w:rsidR="0025503C" w:rsidRPr="0025503C" w:rsidRDefault="0025503C" w:rsidP="0025503C">
            <w:pPr>
              <w:spacing w:line="360" w:lineRule="auto"/>
              <w:jc w:val="center"/>
              <w:rPr>
                <w:rFonts w:ascii="Arial" w:hAnsi="Arial" w:cs="Arial"/>
                <w:sz w:val="16"/>
                <w:szCs w:val="16"/>
              </w:rPr>
            </w:pPr>
            <w:r>
              <w:rPr>
                <w:noProof/>
                <w:sz w:val="16"/>
                <w:szCs w:val="16"/>
              </w:rPr>
              <w:drawing>
                <wp:inline distT="0" distB="0" distL="0" distR="0" wp14:anchorId="25F1767E" wp14:editId="3B5B9844">
                  <wp:extent cx="1143000" cy="762000"/>
                  <wp:effectExtent l="0" t="0" r="0" b="0"/>
                  <wp:docPr id="10" name="Bild 3" descr="https://cdn.poettinger.at/img/landtechnik/collection/ladewagen-sw/LW_Kurzschnitt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oettinger.at/img/landtechnik/collection/ladewagen-sw/LW_Kurzschnitt2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25503C" w:rsidRPr="0025503C" w14:paraId="0FA81934" w14:textId="77777777" w:rsidTr="00756C17">
        <w:tc>
          <w:tcPr>
            <w:tcW w:w="4151" w:type="dxa"/>
          </w:tcPr>
          <w:p w14:paraId="68F27F9D" w14:textId="24A5CEEC" w:rsidR="0025503C" w:rsidRPr="0025503C" w:rsidRDefault="0025503C" w:rsidP="0025503C">
            <w:pPr>
              <w:jc w:val="center"/>
              <w:rPr>
                <w:rFonts w:ascii="Arial" w:hAnsi="Arial" w:cs="Arial"/>
                <w:sz w:val="22"/>
                <w:szCs w:val="22"/>
              </w:rPr>
            </w:pPr>
            <w:r>
              <w:rPr>
                <w:rFonts w:ascii="Arial" w:hAnsi="Arial"/>
                <w:sz w:val="22"/>
                <w:szCs w:val="22"/>
              </w:rPr>
              <w:t>Lowered scraper floor on the JUMBO 7220 COMBILINE</w:t>
            </w:r>
          </w:p>
        </w:tc>
        <w:tc>
          <w:tcPr>
            <w:tcW w:w="4152" w:type="dxa"/>
          </w:tcPr>
          <w:p w14:paraId="3A1696E8" w14:textId="784D22E0" w:rsidR="0025503C" w:rsidRPr="0025503C" w:rsidRDefault="0025503C" w:rsidP="0025503C">
            <w:pPr>
              <w:jc w:val="center"/>
              <w:rPr>
                <w:rFonts w:ascii="Arial" w:hAnsi="Arial" w:cs="Arial"/>
                <w:sz w:val="22"/>
                <w:szCs w:val="22"/>
              </w:rPr>
            </w:pPr>
            <w:r>
              <w:rPr>
                <w:rFonts w:ascii="Arial" w:hAnsi="Arial"/>
                <w:sz w:val="22"/>
                <w:szCs w:val="22"/>
              </w:rPr>
              <w:t>Loader wagon chopped length</w:t>
            </w:r>
          </w:p>
        </w:tc>
      </w:tr>
      <w:tr w:rsidR="0025503C" w:rsidRPr="0025503C" w14:paraId="1B5AC84D" w14:textId="77777777" w:rsidTr="00756C17">
        <w:tc>
          <w:tcPr>
            <w:tcW w:w="4151" w:type="dxa"/>
          </w:tcPr>
          <w:p w14:paraId="3EDB87FA" w14:textId="5256FE79" w:rsidR="0025503C" w:rsidRPr="00FA0CA4" w:rsidRDefault="00EE5950" w:rsidP="0025503C">
            <w:pPr>
              <w:jc w:val="center"/>
              <w:rPr>
                <w:rFonts w:ascii="Arial" w:hAnsi="Arial" w:cs="Arial"/>
                <w:sz w:val="20"/>
                <w:szCs w:val="20"/>
              </w:rPr>
            </w:pPr>
            <w:hyperlink r:id="rId13" w:history="1">
              <w:r w:rsidR="0075763B">
                <w:rPr>
                  <w:rFonts w:ascii="Arial" w:hAnsi="Arial"/>
                  <w:color w:val="0000FF"/>
                  <w:sz w:val="20"/>
                  <w:szCs w:val="20"/>
                  <w:u w:val="single"/>
                </w:rPr>
                <w:t>https://www.poettinger.at/de_at/Newsroom/Pressebild/4349</w:t>
              </w:r>
            </w:hyperlink>
          </w:p>
        </w:tc>
        <w:tc>
          <w:tcPr>
            <w:tcW w:w="4152" w:type="dxa"/>
          </w:tcPr>
          <w:p w14:paraId="06FC627B" w14:textId="257EFCDA" w:rsidR="0025503C" w:rsidRPr="00FA0CA4" w:rsidRDefault="00EE5950" w:rsidP="0025503C">
            <w:pPr>
              <w:jc w:val="center"/>
              <w:rPr>
                <w:rFonts w:ascii="Arial" w:hAnsi="Arial" w:cs="Arial"/>
                <w:sz w:val="20"/>
                <w:szCs w:val="20"/>
              </w:rPr>
            </w:pPr>
            <w:hyperlink r:id="rId14" w:history="1">
              <w:r w:rsidR="0075763B">
                <w:rPr>
                  <w:rFonts w:ascii="Arial" w:hAnsi="Arial"/>
                  <w:color w:val="0000FF"/>
                  <w:sz w:val="20"/>
                  <w:szCs w:val="20"/>
                  <w:u w:val="single"/>
                </w:rPr>
                <w:t>https://www.poettinger.at/de_at/Newsroom/Pressebild/4249</w:t>
              </w:r>
            </w:hyperlink>
          </w:p>
        </w:tc>
      </w:tr>
    </w:tbl>
    <w:p w14:paraId="2AF25F91" w14:textId="24B79C22" w:rsidR="004D63BC" w:rsidRPr="00FA0CA4" w:rsidRDefault="004D63BC" w:rsidP="006718A5">
      <w:pPr>
        <w:spacing w:line="360" w:lineRule="auto"/>
        <w:jc w:val="both"/>
        <w:rPr>
          <w:rFonts w:ascii="Arial" w:hAnsi="Arial" w:cs="Arial"/>
          <w:lang w:eastAsia="de-DE"/>
        </w:rPr>
      </w:pPr>
    </w:p>
    <w:p w14:paraId="30D9F648" w14:textId="795C81F8" w:rsidR="0025503C" w:rsidRDefault="0025503C" w:rsidP="006718A5">
      <w:pPr>
        <w:spacing w:line="360" w:lineRule="auto"/>
        <w:jc w:val="both"/>
        <w:rPr>
          <w:rFonts w:ascii="Arial" w:hAnsi="Arial" w:cs="Arial"/>
        </w:rPr>
      </w:pPr>
      <w:r>
        <w:rPr>
          <w:rFonts w:ascii="Arial" w:hAnsi="Arial"/>
        </w:rPr>
        <w:t>More printer optimised press photos at:</w:t>
      </w:r>
    </w:p>
    <w:p w14:paraId="6CF2F1B7" w14:textId="6462B12A" w:rsidR="0025503C" w:rsidRPr="0025503C" w:rsidRDefault="00EE5950" w:rsidP="006718A5">
      <w:pPr>
        <w:spacing w:line="360" w:lineRule="auto"/>
        <w:jc w:val="both"/>
        <w:rPr>
          <w:rFonts w:ascii="Arial" w:hAnsi="Arial" w:cs="Arial"/>
        </w:rPr>
      </w:pPr>
      <w:hyperlink r:id="rId15" w:history="1">
        <w:r w:rsidR="0075763B">
          <w:rPr>
            <w:rFonts w:ascii="Arial" w:hAnsi="Arial"/>
            <w:color w:val="0000FF"/>
            <w:u w:val="single"/>
          </w:rPr>
          <w:t>https://www.poettinger.at/de_at/Produkte/Downloads</w:t>
        </w:r>
      </w:hyperlink>
    </w:p>
    <w:bookmarkEnd w:id="0"/>
    <w:sectPr w:rsidR="0025503C" w:rsidRPr="0025503C" w:rsidSect="00016DC5">
      <w:headerReference w:type="default" r:id="rId16"/>
      <w:footerReference w:type="default" r:id="rI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6446422A" w:rsidR="00641A00" w:rsidRPr="00EE5950" w:rsidRDefault="00641A00" w:rsidP="00641A00">
    <w:pPr>
      <w:rPr>
        <w:rFonts w:ascii="Arial" w:hAnsi="Arial" w:cs="Arial"/>
        <w:b/>
        <w:sz w:val="18"/>
        <w:szCs w:val="18"/>
        <w:lang w:val="de-DE"/>
      </w:rPr>
    </w:pPr>
    <w:r w:rsidRPr="00EE5950">
      <w:rPr>
        <w:rFonts w:ascii="Arial" w:hAnsi="Arial"/>
        <w:b/>
        <w:sz w:val="18"/>
        <w:szCs w:val="18"/>
        <w:lang w:val="de-DE"/>
      </w:rPr>
      <w:t xml:space="preserve">PÖTTINGER Landtechnik GmbH - Corporate </w:t>
    </w:r>
    <w:r w:rsidR="001D3436" w:rsidRPr="00EE5950">
      <w:rPr>
        <w:rFonts w:ascii="Arial" w:hAnsi="Arial"/>
        <w:b/>
        <w:sz w:val="18"/>
        <w:szCs w:val="18"/>
        <w:lang w:val="de-DE"/>
      </w:rPr>
      <w:t>C</w:t>
    </w:r>
    <w:r w:rsidRPr="00EE5950">
      <w:rPr>
        <w:rFonts w:ascii="Arial" w:hAnsi="Arial"/>
        <w:b/>
        <w:sz w:val="18"/>
        <w:szCs w:val="18"/>
        <w:lang w:val="de-DE"/>
      </w:rPr>
      <w:t>ommunication</w:t>
    </w:r>
  </w:p>
  <w:p w14:paraId="4C51E77A" w14:textId="77777777" w:rsidR="00641A00" w:rsidRPr="001D3436" w:rsidRDefault="00641A00" w:rsidP="00641A00">
    <w:pPr>
      <w:rPr>
        <w:rFonts w:ascii="Arial" w:hAnsi="Arial" w:cs="Arial"/>
        <w:sz w:val="18"/>
        <w:szCs w:val="18"/>
        <w:lang w:val="de-DE"/>
      </w:rPr>
    </w:pPr>
    <w:r w:rsidRPr="001D3436">
      <w:rPr>
        <w:rFonts w:ascii="Arial" w:hAnsi="Arial"/>
        <w:sz w:val="18"/>
        <w:szCs w:val="18"/>
        <w:lang w:val="de-DE"/>
      </w:rPr>
      <w:t>Inge Steibl, Industriegelände 1, A-4710 Grieskirchen</w:t>
    </w:r>
  </w:p>
  <w:p w14:paraId="7D2A1878" w14:textId="26CC03CE" w:rsidR="00641A00" w:rsidRPr="001D3436" w:rsidRDefault="00641A00" w:rsidP="00641A00">
    <w:pPr>
      <w:pStyle w:val="Fuzeile"/>
      <w:rPr>
        <w:lang w:val="de-DE"/>
      </w:rPr>
    </w:pPr>
    <w:r w:rsidRPr="001D3436">
      <w:rPr>
        <w:rFonts w:ascii="Arial" w:hAnsi="Arial"/>
        <w:sz w:val="18"/>
        <w:szCs w:val="18"/>
        <w:lang w:val="de-DE"/>
      </w:rPr>
      <w:t xml:space="preserve">Tel.: +43 7248 600-2415, Email: </w:t>
    </w:r>
    <w:hyperlink r:id="rId1" w:history="1">
      <w:r w:rsidRPr="001D3436">
        <w:rPr>
          <w:rFonts w:ascii="Arial" w:hAnsi="Arial"/>
          <w:sz w:val="18"/>
          <w:szCs w:val="18"/>
          <w:lang w:val="de-DE"/>
        </w:rPr>
        <w:t>inge.steibl@poettinger.at</w:t>
      </w:r>
    </w:hyperlink>
    <w:r w:rsidRPr="001D3436">
      <w:rPr>
        <w:rFonts w:ascii="Arial" w:hAnsi="Arial"/>
        <w:sz w:val="18"/>
        <w:szCs w:val="18"/>
        <w:lang w:val="de-DE"/>
      </w:rPr>
      <w:t xml:space="preserve">, </w:t>
    </w:r>
    <w:hyperlink r:id="rId2" w:history="1">
      <w:r w:rsidRPr="001D3436">
        <w:rPr>
          <w:rFonts w:ascii="Arial" w:hAnsi="Arial"/>
          <w:sz w:val="18"/>
          <w:szCs w:val="18"/>
          <w:lang w:val="de-DE"/>
        </w:rPr>
        <w:t>www.poettinger.at</w:t>
      </w:r>
    </w:hyperlink>
    <w:r w:rsidRPr="001D3436">
      <w:rPr>
        <w:rFonts w:ascii="Arial" w:hAnsi="Arial"/>
        <w:sz w:val="18"/>
        <w:szCs w:val="18"/>
        <w:lang w:val="de-DE"/>
      </w:rPr>
      <w:tab/>
    </w:r>
    <w:r w:rsidRPr="001D3436">
      <w:rPr>
        <w:rFonts w:ascii="Arial" w:hAnsi="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5FD2D039" w:rsidR="004252B8" w:rsidRDefault="00641A00" w:rsidP="00641A00">
    <w:pPr>
      <w:pStyle w:val="Kopfzeile"/>
      <w:rPr>
        <w:rFonts w:ascii="Arial" w:hAnsi="Arial" w:cs="Arial"/>
        <w:b/>
        <w:bCs/>
        <w:iCs/>
        <w:noProof/>
      </w:rPr>
    </w:pPr>
    <w:r>
      <w:rPr>
        <w:rFonts w:ascii="Arial" w:hAnsi="Arial"/>
        <w:b/>
      </w:rPr>
      <w:t>Press release</w:t>
    </w:r>
    <w:r>
      <w:rPr>
        <w:rFonts w:ascii="Arial" w:hAnsi="Arial"/>
        <w:b/>
        <w:bCs/>
        <w:iCs/>
      </w:rPr>
      <w:t xml:space="preserv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358B0A20" w14:textId="32104B49" w:rsidR="00756C17" w:rsidRPr="00756C17" w:rsidRDefault="00756C17" w:rsidP="00641A00">
    <w:pPr>
      <w:pStyle w:val="Kopfzeile"/>
      <w:rPr>
        <w:rFonts w:ascii="Arial" w:hAnsi="Arial" w:cs="Arial"/>
        <w:b/>
        <w:bCs/>
        <w:iCs/>
        <w:noProof/>
        <w:sz w:val="18"/>
        <w:szCs w:val="18"/>
        <w:lang w:val="de-DE" w:eastAsia="de-DE"/>
      </w:rPr>
    </w:pPr>
  </w:p>
  <w:p w14:paraId="36250B4F" w14:textId="77777777" w:rsidR="00756C17" w:rsidRPr="00756C17" w:rsidRDefault="00756C17" w:rsidP="00641A00">
    <w:pPr>
      <w:pStyle w:val="Kopfzeile"/>
      <w:rPr>
        <w:rFonts w:ascii="Arial" w:hAnsi="Arial" w:cs="Arial"/>
        <w:b/>
        <w:bCs/>
        <w:iCs/>
        <w:noProof/>
        <w:sz w:val="18"/>
        <w:szCs w:val="18"/>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E9"/>
    <w:multiLevelType w:val="hybridMultilevel"/>
    <w:tmpl w:val="9EE684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323EE"/>
    <w:rsid w:val="00067164"/>
    <w:rsid w:val="0008593D"/>
    <w:rsid w:val="00096461"/>
    <w:rsid w:val="000B5009"/>
    <w:rsid w:val="000D5215"/>
    <w:rsid w:val="001857B9"/>
    <w:rsid w:val="00187AA1"/>
    <w:rsid w:val="001A226F"/>
    <w:rsid w:val="001B3480"/>
    <w:rsid w:val="001C12F3"/>
    <w:rsid w:val="001C518F"/>
    <w:rsid w:val="001C6554"/>
    <w:rsid w:val="001C7206"/>
    <w:rsid w:val="001D3436"/>
    <w:rsid w:val="00202DFB"/>
    <w:rsid w:val="002206B9"/>
    <w:rsid w:val="002342D1"/>
    <w:rsid w:val="002435FA"/>
    <w:rsid w:val="00247B0D"/>
    <w:rsid w:val="0025503C"/>
    <w:rsid w:val="00282B6A"/>
    <w:rsid w:val="002A0D10"/>
    <w:rsid w:val="002C1AD3"/>
    <w:rsid w:val="002E3DEE"/>
    <w:rsid w:val="00366C56"/>
    <w:rsid w:val="00371E2E"/>
    <w:rsid w:val="0038287B"/>
    <w:rsid w:val="003953C1"/>
    <w:rsid w:val="003C577C"/>
    <w:rsid w:val="003D5FF9"/>
    <w:rsid w:val="00400B40"/>
    <w:rsid w:val="004252B8"/>
    <w:rsid w:val="00427E19"/>
    <w:rsid w:val="00463FBD"/>
    <w:rsid w:val="00472520"/>
    <w:rsid w:val="00472869"/>
    <w:rsid w:val="00497643"/>
    <w:rsid w:val="004A60A3"/>
    <w:rsid w:val="004B32A1"/>
    <w:rsid w:val="004D2C42"/>
    <w:rsid w:val="004D5DA2"/>
    <w:rsid w:val="004D63BC"/>
    <w:rsid w:val="00552587"/>
    <w:rsid w:val="00571444"/>
    <w:rsid w:val="005911C2"/>
    <w:rsid w:val="00592458"/>
    <w:rsid w:val="005C0BA9"/>
    <w:rsid w:val="005C15D4"/>
    <w:rsid w:val="005E3DD3"/>
    <w:rsid w:val="005E6656"/>
    <w:rsid w:val="005E720B"/>
    <w:rsid w:val="00625AA7"/>
    <w:rsid w:val="00641A00"/>
    <w:rsid w:val="006555A3"/>
    <w:rsid w:val="00655968"/>
    <w:rsid w:val="00660695"/>
    <w:rsid w:val="006718A5"/>
    <w:rsid w:val="006923B1"/>
    <w:rsid w:val="0069307C"/>
    <w:rsid w:val="006A03CD"/>
    <w:rsid w:val="006C0CFB"/>
    <w:rsid w:val="006C21AE"/>
    <w:rsid w:val="00707052"/>
    <w:rsid w:val="0072369E"/>
    <w:rsid w:val="007345D4"/>
    <w:rsid w:val="007401C0"/>
    <w:rsid w:val="007419F7"/>
    <w:rsid w:val="00746691"/>
    <w:rsid w:val="0075326F"/>
    <w:rsid w:val="00754F2C"/>
    <w:rsid w:val="00756C17"/>
    <w:rsid w:val="0075763B"/>
    <w:rsid w:val="00777A26"/>
    <w:rsid w:val="00782722"/>
    <w:rsid w:val="00784762"/>
    <w:rsid w:val="0079090E"/>
    <w:rsid w:val="00796F62"/>
    <w:rsid w:val="007A02DA"/>
    <w:rsid w:val="007C3E4A"/>
    <w:rsid w:val="00800E4E"/>
    <w:rsid w:val="008015BA"/>
    <w:rsid w:val="00817021"/>
    <w:rsid w:val="00865610"/>
    <w:rsid w:val="008849B1"/>
    <w:rsid w:val="00891BFB"/>
    <w:rsid w:val="00892784"/>
    <w:rsid w:val="008A4E9C"/>
    <w:rsid w:val="008A6142"/>
    <w:rsid w:val="008A683D"/>
    <w:rsid w:val="008D60DC"/>
    <w:rsid w:val="008E39D6"/>
    <w:rsid w:val="00912E24"/>
    <w:rsid w:val="00925E8D"/>
    <w:rsid w:val="00937857"/>
    <w:rsid w:val="00940057"/>
    <w:rsid w:val="00951B1A"/>
    <w:rsid w:val="00960692"/>
    <w:rsid w:val="00971903"/>
    <w:rsid w:val="00974B96"/>
    <w:rsid w:val="00974C66"/>
    <w:rsid w:val="00986387"/>
    <w:rsid w:val="009934AB"/>
    <w:rsid w:val="009A1C73"/>
    <w:rsid w:val="009B0F95"/>
    <w:rsid w:val="009C566D"/>
    <w:rsid w:val="009F016F"/>
    <w:rsid w:val="00A5680F"/>
    <w:rsid w:val="00A81829"/>
    <w:rsid w:val="00AB4A9D"/>
    <w:rsid w:val="00AC024A"/>
    <w:rsid w:val="00AD4560"/>
    <w:rsid w:val="00AF3911"/>
    <w:rsid w:val="00B23E44"/>
    <w:rsid w:val="00B43E9E"/>
    <w:rsid w:val="00BC7F96"/>
    <w:rsid w:val="00BE08E3"/>
    <w:rsid w:val="00C40552"/>
    <w:rsid w:val="00C42928"/>
    <w:rsid w:val="00C576A7"/>
    <w:rsid w:val="00C770EC"/>
    <w:rsid w:val="00C85680"/>
    <w:rsid w:val="00C93C33"/>
    <w:rsid w:val="00CA429B"/>
    <w:rsid w:val="00CA5711"/>
    <w:rsid w:val="00CC756E"/>
    <w:rsid w:val="00CD6A8B"/>
    <w:rsid w:val="00D16EBD"/>
    <w:rsid w:val="00D2330A"/>
    <w:rsid w:val="00D40095"/>
    <w:rsid w:val="00D76980"/>
    <w:rsid w:val="00D946B4"/>
    <w:rsid w:val="00D950ED"/>
    <w:rsid w:val="00DB16A4"/>
    <w:rsid w:val="00DE52CE"/>
    <w:rsid w:val="00E05F23"/>
    <w:rsid w:val="00E16A89"/>
    <w:rsid w:val="00E5529E"/>
    <w:rsid w:val="00E61E8A"/>
    <w:rsid w:val="00E673E6"/>
    <w:rsid w:val="00E67DAD"/>
    <w:rsid w:val="00E75C0C"/>
    <w:rsid w:val="00E778A0"/>
    <w:rsid w:val="00E952FE"/>
    <w:rsid w:val="00EA0B29"/>
    <w:rsid w:val="00EE2905"/>
    <w:rsid w:val="00EE5950"/>
    <w:rsid w:val="00EF4B8D"/>
    <w:rsid w:val="00EF4E62"/>
    <w:rsid w:val="00F05D72"/>
    <w:rsid w:val="00F20520"/>
    <w:rsid w:val="00F24526"/>
    <w:rsid w:val="00F31E4A"/>
    <w:rsid w:val="00F435FD"/>
    <w:rsid w:val="00F46987"/>
    <w:rsid w:val="00F947CA"/>
    <w:rsid w:val="00FA0B42"/>
    <w:rsid w:val="00FA0CA4"/>
    <w:rsid w:val="00FB30A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GB"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GB"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GB" w:eastAsia="en-US"/>
    </w:rPr>
  </w:style>
  <w:style w:type="paragraph" w:styleId="Listenabsatz">
    <w:name w:val="List Paragraph"/>
    <w:basedOn w:val="Standard"/>
    <w:uiPriority w:val="34"/>
    <w:qFormat/>
    <w:rsid w:val="002206B9"/>
    <w:pPr>
      <w:ind w:left="720"/>
      <w:contextualSpacing/>
    </w:pPr>
  </w:style>
  <w:style w:type="paragraph" w:styleId="Funotentext">
    <w:name w:val="footnote text"/>
    <w:basedOn w:val="Standard"/>
    <w:link w:val="FunotentextZchn"/>
    <w:uiPriority w:val="99"/>
    <w:semiHidden/>
    <w:unhideWhenUsed/>
    <w:rsid w:val="00D40095"/>
    <w:rPr>
      <w:sz w:val="20"/>
      <w:szCs w:val="20"/>
    </w:rPr>
  </w:style>
  <w:style w:type="character" w:customStyle="1" w:styleId="FunotentextZchn">
    <w:name w:val="Fußnotentext Zchn"/>
    <w:basedOn w:val="Absatz-Standardschriftart"/>
    <w:link w:val="Funotentext"/>
    <w:uiPriority w:val="99"/>
    <w:semiHidden/>
    <w:rsid w:val="00D40095"/>
    <w:rPr>
      <w:lang w:val="en-GB" w:eastAsia="en-US"/>
    </w:rPr>
  </w:style>
  <w:style w:type="character" w:styleId="Funotenzeichen">
    <w:name w:val="footnote reference"/>
    <w:semiHidden/>
    <w:rsid w:val="00D40095"/>
    <w:rPr>
      <w:rFonts w:ascii="Arial" w:hAnsi="Arial"/>
      <w:sz w:val="16"/>
      <w:vertAlign w:val="superscript"/>
    </w:rPr>
  </w:style>
  <w:style w:type="paragraph" w:styleId="StandardWeb">
    <w:name w:val="Normal (Web)"/>
    <w:basedOn w:val="Standard"/>
    <w:uiPriority w:val="99"/>
    <w:semiHidden/>
    <w:unhideWhenUsed/>
    <w:rsid w:val="0038287B"/>
    <w:pPr>
      <w:spacing w:before="100" w:beforeAutospacing="1" w:after="100" w:afterAutospacing="1"/>
    </w:pPr>
    <w:rPr>
      <w:lang w:eastAsia="de-DE"/>
    </w:rPr>
  </w:style>
  <w:style w:type="character" w:styleId="Fett">
    <w:name w:val="Strong"/>
    <w:basedOn w:val="Absatz-Standardschriftart"/>
    <w:uiPriority w:val="22"/>
    <w:qFormat/>
    <w:rsid w:val="0038287B"/>
    <w:rPr>
      <w:b/>
      <w:bCs/>
    </w:rPr>
  </w:style>
  <w:style w:type="table" w:styleId="Tabellenraster">
    <w:name w:val="Table Grid"/>
    <w:basedOn w:val="NormaleTabelle"/>
    <w:uiPriority w:val="39"/>
    <w:rsid w:val="00CA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54F2C"/>
    <w:pPr>
      <w:spacing w:after="120" w:line="480" w:lineRule="auto"/>
    </w:pPr>
  </w:style>
  <w:style w:type="character" w:customStyle="1" w:styleId="Textkrper2Zchn">
    <w:name w:val="Textkörper 2 Zchn"/>
    <w:basedOn w:val="Absatz-Standardschriftart"/>
    <w:link w:val="Textkrper2"/>
    <w:uiPriority w:val="99"/>
    <w:semiHidden/>
    <w:rsid w:val="00754F2C"/>
    <w:rPr>
      <w:sz w:val="24"/>
      <w:szCs w:val="24"/>
      <w:lang w:val="en-GB" w:eastAsia="en-US"/>
    </w:rPr>
  </w:style>
  <w:style w:type="paragraph" w:customStyle="1" w:styleId="CP">
    <w:name w:val="CP"/>
    <w:basedOn w:val="Standard"/>
    <w:next w:val="Standard"/>
    <w:uiPriority w:val="99"/>
    <w:rsid w:val="009F016F"/>
    <w:pPr>
      <w:tabs>
        <w:tab w:val="left" w:pos="170"/>
        <w:tab w:val="right" w:pos="3969"/>
      </w:tabs>
      <w:suppressAutoHyphens/>
      <w:autoSpaceDE w:val="0"/>
      <w:autoSpaceDN w:val="0"/>
      <w:adjustRightInd w:val="0"/>
      <w:spacing w:line="230" w:lineRule="atLeast"/>
      <w:textAlignment w:val="center"/>
    </w:pPr>
    <w:rPr>
      <w:rFonts w:ascii="HelveticaNeueLT W1G 45 Lt" w:eastAsiaTheme="minorHAnsi"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oettinger.at/de_at/Newsroom/Pressebild/43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poettinger.at/de_at/Produkte/Downloads" TargetMode="External"/><Relationship Id="rId10" Type="http://schemas.openxmlformats.org/officeDocument/2006/relationships/hyperlink" Target="https://www.poettinger.at/de_at/Newsroom/Pressebild/43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tinger.at/de_at/Newsroom/Pressebild/4342" TargetMode="External"/><Relationship Id="rId14" Type="http://schemas.openxmlformats.org/officeDocument/2006/relationships/hyperlink" Target="https://www.poettinger.at/de_at/Newsroom/Pressebild/424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5491EBA9.dotm</Template>
  <TotalTime>0</TotalTime>
  <Pages>3</Pages>
  <Words>725</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Update</dc:title>
  <dc:subject/>
  <dc:creator>steiing</dc:creator>
  <cp:keywords/>
  <dc:description/>
  <cp:lastModifiedBy>Steibl Inge</cp:lastModifiedBy>
  <cp:revision>2</cp:revision>
  <cp:lastPrinted>2019-10-07T09:42:00Z</cp:lastPrinted>
  <dcterms:created xsi:type="dcterms:W3CDTF">2019-10-15T08:56:00Z</dcterms:created>
  <dcterms:modified xsi:type="dcterms:W3CDTF">2019-10-15T08:56:00Z</dcterms:modified>
</cp:coreProperties>
</file>