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2B8" w:rsidRDefault="004252B8" w:rsidP="00F05D72">
      <w:pPr>
        <w:jc w:val="both"/>
        <w:rPr>
          <w:rFonts w:ascii="Arial" w:hAnsi="Arial"/>
          <w:b/>
          <w:sz w:val="32"/>
          <w:szCs w:val="32"/>
          <w:lang w:val="de-DE"/>
        </w:rPr>
      </w:pPr>
    </w:p>
    <w:p w:rsidR="004252B8" w:rsidRPr="00641A00" w:rsidRDefault="00D946B4" w:rsidP="00641A00">
      <w:pPr>
        <w:spacing w:line="360" w:lineRule="auto"/>
        <w:jc w:val="both"/>
        <w:rPr>
          <w:rFonts w:ascii="Arial" w:hAnsi="Arial"/>
          <w:sz w:val="40"/>
          <w:szCs w:val="40"/>
          <w:lang w:val="de-DE"/>
        </w:rPr>
      </w:pPr>
      <w:r w:rsidRPr="00641A00">
        <w:rPr>
          <w:rFonts w:ascii="Arial" w:hAnsi="Arial"/>
          <w:sz w:val="40"/>
          <w:szCs w:val="40"/>
          <w:lang w:val="de-DE"/>
        </w:rPr>
        <w:t xml:space="preserve">TERRASEM </w:t>
      </w:r>
      <w:r w:rsidR="00641A00" w:rsidRPr="00641A00">
        <w:rPr>
          <w:rFonts w:ascii="Arial" w:hAnsi="Arial"/>
          <w:sz w:val="40"/>
          <w:szCs w:val="40"/>
          <w:lang w:val="de-DE"/>
        </w:rPr>
        <w:t>FERTILIZER</w:t>
      </w:r>
      <w:r w:rsidR="001C12F3" w:rsidRPr="00641A00">
        <w:rPr>
          <w:rFonts w:ascii="Arial" w:hAnsi="Arial"/>
          <w:sz w:val="40"/>
          <w:szCs w:val="40"/>
          <w:lang w:val="de-DE"/>
        </w:rPr>
        <w:t xml:space="preserve"> </w:t>
      </w:r>
      <w:r w:rsidR="00F31E4A">
        <w:rPr>
          <w:rFonts w:ascii="Arial" w:hAnsi="Arial"/>
          <w:sz w:val="40"/>
          <w:szCs w:val="40"/>
          <w:lang w:val="de-DE"/>
        </w:rPr>
        <w:t>Mulchsaatmaschine</w:t>
      </w:r>
    </w:p>
    <w:p w:rsidR="00707052" w:rsidRPr="004252B8" w:rsidRDefault="00187AA1" w:rsidP="00641A00">
      <w:pPr>
        <w:spacing w:line="360" w:lineRule="auto"/>
        <w:jc w:val="both"/>
        <w:rPr>
          <w:rFonts w:ascii="Arial" w:hAnsi="Arial"/>
          <w:sz w:val="32"/>
          <w:szCs w:val="32"/>
          <w:lang w:val="de-DE"/>
        </w:rPr>
      </w:pPr>
      <w:r>
        <w:rPr>
          <w:rFonts w:ascii="Arial" w:hAnsi="Arial"/>
          <w:sz w:val="32"/>
          <w:szCs w:val="32"/>
          <w:lang w:val="de-DE"/>
        </w:rPr>
        <w:t xml:space="preserve">Ausbringung von Dünger und Saat in einem Arbeitsgang </w:t>
      </w:r>
    </w:p>
    <w:p w:rsidR="00E673E6" w:rsidRDefault="00E673E6" w:rsidP="00E673E6">
      <w:pPr>
        <w:autoSpaceDE w:val="0"/>
        <w:autoSpaceDN w:val="0"/>
        <w:adjustRightInd w:val="0"/>
        <w:spacing w:line="360" w:lineRule="auto"/>
        <w:jc w:val="both"/>
        <w:rPr>
          <w:rFonts w:ascii="Arial" w:hAnsi="Arial"/>
          <w:lang w:val="de-DE"/>
        </w:rPr>
      </w:pPr>
    </w:p>
    <w:p w:rsidR="00D946B4" w:rsidRDefault="00D946B4" w:rsidP="003D5FF9">
      <w:pPr>
        <w:spacing w:line="360" w:lineRule="auto"/>
        <w:jc w:val="both"/>
        <w:rPr>
          <w:rFonts w:ascii="Arial" w:hAnsi="Arial"/>
          <w:lang w:val="de-DE"/>
        </w:rPr>
      </w:pPr>
      <w:r>
        <w:rPr>
          <w:rFonts w:ascii="Arial" w:hAnsi="Arial"/>
          <w:lang w:val="de-DE"/>
        </w:rPr>
        <w:t xml:space="preserve">Pöttinger </w:t>
      </w:r>
      <w:r w:rsidR="00187AA1">
        <w:rPr>
          <w:rFonts w:ascii="Arial" w:hAnsi="Arial"/>
          <w:lang w:val="de-DE"/>
        </w:rPr>
        <w:t xml:space="preserve">bietet bei den bewährten </w:t>
      </w:r>
      <w:r>
        <w:rPr>
          <w:rFonts w:ascii="Arial" w:hAnsi="Arial"/>
          <w:lang w:val="de-DE"/>
        </w:rPr>
        <w:t xml:space="preserve">Mulchsaatmaschinen TERRASEM </w:t>
      </w:r>
      <w:r w:rsidR="00187AA1">
        <w:rPr>
          <w:rFonts w:ascii="Arial" w:hAnsi="Arial"/>
          <w:lang w:val="de-DE"/>
        </w:rPr>
        <w:t>auch eine</w:t>
      </w:r>
      <w:r w:rsidR="00641A00">
        <w:rPr>
          <w:rFonts w:ascii="Arial" w:hAnsi="Arial"/>
          <w:lang w:val="de-DE"/>
        </w:rPr>
        <w:t xml:space="preserve"> </w:t>
      </w:r>
      <w:r>
        <w:rPr>
          <w:rFonts w:ascii="Arial" w:hAnsi="Arial"/>
          <w:lang w:val="de-DE"/>
        </w:rPr>
        <w:t xml:space="preserve">Unterfußdüngung. Der Einsatz der Technik der Unterfußdüngung ermöglicht zeitgleich zur </w:t>
      </w:r>
      <w:r w:rsidR="00B23E44">
        <w:rPr>
          <w:rFonts w:ascii="Arial" w:hAnsi="Arial"/>
          <w:lang w:val="de-DE"/>
        </w:rPr>
        <w:t xml:space="preserve">Aussaat das </w:t>
      </w:r>
      <w:r>
        <w:rPr>
          <w:rFonts w:ascii="Arial" w:hAnsi="Arial"/>
          <w:lang w:val="de-DE"/>
        </w:rPr>
        <w:t>Ausbringen von Mik</w:t>
      </w:r>
      <w:r w:rsidR="00B23E44">
        <w:rPr>
          <w:rFonts w:ascii="Arial" w:hAnsi="Arial"/>
          <w:lang w:val="de-DE"/>
        </w:rPr>
        <w:t xml:space="preserve">ro- und Makronährstoffen. Damit können optimale Wachstumsbedingungen in der Jugendphase des Korns geschaffen und so die generative Korn-Leistung gesteigert werden. </w:t>
      </w:r>
      <w:r w:rsidR="00187AA1">
        <w:rPr>
          <w:rFonts w:ascii="Arial" w:hAnsi="Arial"/>
          <w:lang w:val="de-DE"/>
        </w:rPr>
        <w:t>Ein wesentlicher Vorteil der Unterfußdüngung liegt darin, dass nur eine Überfahrt notwendig ist und der Boden dabei geschont wird.</w:t>
      </w:r>
    </w:p>
    <w:p w:rsidR="00187AA1" w:rsidRDefault="00187AA1" w:rsidP="003D5FF9">
      <w:pPr>
        <w:spacing w:line="360" w:lineRule="auto"/>
        <w:jc w:val="both"/>
        <w:rPr>
          <w:rFonts w:ascii="Arial" w:hAnsi="Arial"/>
          <w:lang w:val="de-DE"/>
        </w:rPr>
      </w:pPr>
    </w:p>
    <w:p w:rsidR="00187AA1" w:rsidRPr="00187AA1" w:rsidRDefault="00187AA1" w:rsidP="00187AA1">
      <w:pPr>
        <w:spacing w:line="360" w:lineRule="auto"/>
        <w:jc w:val="both"/>
        <w:rPr>
          <w:rFonts w:ascii="Arial" w:hAnsi="Arial"/>
          <w:b/>
          <w:lang w:val="de-DE"/>
        </w:rPr>
      </w:pPr>
      <w:bookmarkStart w:id="0" w:name="_Hlk529870574"/>
      <w:r w:rsidRPr="00187AA1">
        <w:rPr>
          <w:rFonts w:ascii="Arial" w:hAnsi="Arial"/>
          <w:b/>
          <w:lang w:val="de-DE"/>
        </w:rPr>
        <w:t>Das neue Verteiler</w:t>
      </w:r>
      <w:r w:rsidR="00AD4560">
        <w:rPr>
          <w:rFonts w:ascii="Arial" w:hAnsi="Arial"/>
          <w:b/>
          <w:lang w:val="de-DE"/>
        </w:rPr>
        <w:t>prinzip</w:t>
      </w:r>
      <w:r>
        <w:rPr>
          <w:rFonts w:ascii="Arial" w:hAnsi="Arial"/>
          <w:b/>
          <w:lang w:val="de-DE"/>
        </w:rPr>
        <w:t xml:space="preserve"> IDS (</w:t>
      </w:r>
      <w:r w:rsidRPr="00187AA1">
        <w:rPr>
          <w:rFonts w:ascii="Arial" w:hAnsi="Arial"/>
          <w:b/>
          <w:lang w:val="de-DE"/>
        </w:rPr>
        <w:t>Intelligent Distribution System</w:t>
      </w:r>
      <w:r>
        <w:rPr>
          <w:rFonts w:ascii="Arial" w:hAnsi="Arial"/>
          <w:b/>
          <w:lang w:val="de-DE"/>
        </w:rPr>
        <w:t>)</w:t>
      </w:r>
      <w:r w:rsidRPr="00187AA1">
        <w:rPr>
          <w:rFonts w:ascii="Arial" w:hAnsi="Arial"/>
          <w:b/>
          <w:lang w:val="de-DE"/>
        </w:rPr>
        <w:t xml:space="preserve"> für Wirtschaftlichkeit und Einsatzflexibilität</w:t>
      </w:r>
    </w:p>
    <w:p w:rsidR="00187AA1" w:rsidRPr="00187AA1" w:rsidRDefault="00187AA1" w:rsidP="00187AA1">
      <w:pPr>
        <w:spacing w:line="360" w:lineRule="auto"/>
        <w:jc w:val="both"/>
        <w:rPr>
          <w:rFonts w:ascii="Arial" w:hAnsi="Arial"/>
          <w:lang w:val="de-DE"/>
        </w:rPr>
      </w:pPr>
      <w:r w:rsidRPr="00187AA1">
        <w:rPr>
          <w:rFonts w:ascii="Arial" w:hAnsi="Arial"/>
          <w:lang w:val="de-DE"/>
        </w:rPr>
        <w:t>Durch immer konstante Saatgutmenge in allen Saatreihen wird mit dem einzigartigen Verteilerkopf ein optimale</w:t>
      </w:r>
      <w:r>
        <w:rPr>
          <w:rFonts w:ascii="Arial" w:hAnsi="Arial"/>
          <w:lang w:val="de-DE"/>
        </w:rPr>
        <w:t>r</w:t>
      </w:r>
      <w:r w:rsidRPr="00187AA1">
        <w:rPr>
          <w:rFonts w:ascii="Arial" w:hAnsi="Arial"/>
          <w:lang w:val="de-DE"/>
        </w:rPr>
        <w:t xml:space="preserve"> Saataufgang ermöglicht. Hier erfolgt die Saatgutrückführung über das patentierte Trichtersystem in den Luftstrom. IDS (jede Reihe kann individuell geschaltet werden) steuert die automatische Saatmengen-Reduzierung in der Dosierung bei Fahrgassen- oder Halbseiten-schaltung. Das überschüssige Saatgut wird über das Trichtersystem wieder in das Steigrohr zurückgeführt. </w:t>
      </w:r>
      <w:r w:rsidR="00796F62">
        <w:rPr>
          <w:rFonts w:ascii="Arial" w:hAnsi="Arial"/>
          <w:lang w:val="de-DE"/>
        </w:rPr>
        <w:t xml:space="preserve">Die TERRASEM </w:t>
      </w:r>
      <w:r w:rsidR="00AD4560">
        <w:rPr>
          <w:rFonts w:ascii="Arial" w:hAnsi="Arial"/>
          <w:lang w:val="de-DE"/>
        </w:rPr>
        <w:t xml:space="preserve">bietet eine einfache Möglichkeit für </w:t>
      </w:r>
      <w:r w:rsidRPr="00187AA1">
        <w:rPr>
          <w:rFonts w:ascii="Arial" w:hAnsi="Arial"/>
          <w:lang w:val="de-DE"/>
        </w:rPr>
        <w:t xml:space="preserve">Sonderfahrgassen </w:t>
      </w:r>
      <w:r w:rsidR="00AD4560">
        <w:rPr>
          <w:rFonts w:ascii="Arial" w:hAnsi="Arial"/>
          <w:lang w:val="de-DE"/>
        </w:rPr>
        <w:t>oder</w:t>
      </w:r>
      <w:r w:rsidRPr="00187AA1">
        <w:rPr>
          <w:rFonts w:ascii="Arial" w:hAnsi="Arial"/>
          <w:lang w:val="de-DE"/>
        </w:rPr>
        <w:t xml:space="preserve"> Doppelfahrgassen</w:t>
      </w:r>
      <w:r w:rsidR="00AD4560">
        <w:rPr>
          <w:rFonts w:ascii="Arial" w:hAnsi="Arial"/>
          <w:lang w:val="de-DE"/>
        </w:rPr>
        <w:t xml:space="preserve"> speziell für den üb</w:t>
      </w:r>
      <w:r w:rsidRPr="00187AA1">
        <w:rPr>
          <w:rFonts w:ascii="Arial" w:hAnsi="Arial"/>
          <w:lang w:val="de-DE"/>
        </w:rPr>
        <w:t>erbetrieblichen Einsatz</w:t>
      </w:r>
      <w:r w:rsidR="00AD4560">
        <w:rPr>
          <w:rFonts w:ascii="Arial" w:hAnsi="Arial"/>
          <w:lang w:val="de-DE"/>
        </w:rPr>
        <w:t>.</w:t>
      </w:r>
      <w:r w:rsidRPr="00187AA1">
        <w:rPr>
          <w:rFonts w:ascii="Arial" w:hAnsi="Arial"/>
          <w:lang w:val="de-DE"/>
        </w:rPr>
        <w:t xml:space="preserve"> </w:t>
      </w:r>
      <w:r w:rsidR="00AD4560">
        <w:rPr>
          <w:rFonts w:ascii="Arial" w:hAnsi="Arial"/>
          <w:lang w:val="de-DE"/>
        </w:rPr>
        <w:t>W</w:t>
      </w:r>
      <w:r w:rsidRPr="00187AA1">
        <w:rPr>
          <w:rFonts w:ascii="Arial" w:hAnsi="Arial"/>
          <w:lang w:val="de-DE"/>
        </w:rPr>
        <w:t xml:space="preserve">eitere Vorteil </w:t>
      </w:r>
      <w:r w:rsidR="00AD4560">
        <w:rPr>
          <w:rFonts w:ascii="Arial" w:hAnsi="Arial"/>
          <w:lang w:val="de-DE"/>
        </w:rPr>
        <w:t>sind die</w:t>
      </w:r>
      <w:r w:rsidRPr="00187AA1">
        <w:rPr>
          <w:rFonts w:ascii="Arial" w:hAnsi="Arial"/>
          <w:lang w:val="de-DE"/>
        </w:rPr>
        <w:t xml:space="preserve"> völlig konstante Korn</w:t>
      </w:r>
      <w:r w:rsidR="00AD4560">
        <w:rPr>
          <w:rFonts w:ascii="Arial" w:hAnsi="Arial"/>
          <w:lang w:val="de-DE"/>
        </w:rPr>
        <w:t>an</w:t>
      </w:r>
      <w:r w:rsidRPr="00187AA1">
        <w:rPr>
          <w:rFonts w:ascii="Arial" w:hAnsi="Arial"/>
          <w:lang w:val="de-DE"/>
        </w:rPr>
        <w:t xml:space="preserve">zahl in jeder Reihe, </w:t>
      </w:r>
      <w:r w:rsidR="00AD4560">
        <w:rPr>
          <w:rFonts w:ascii="Arial" w:hAnsi="Arial"/>
          <w:lang w:val="de-DE"/>
        </w:rPr>
        <w:t xml:space="preserve">die </w:t>
      </w:r>
      <w:r w:rsidRPr="00187AA1">
        <w:rPr>
          <w:rFonts w:ascii="Arial" w:hAnsi="Arial"/>
          <w:lang w:val="de-DE"/>
        </w:rPr>
        <w:t xml:space="preserve">gleichmäßige Bestandsentwicklung und </w:t>
      </w:r>
      <w:r w:rsidR="00AD4560">
        <w:rPr>
          <w:rFonts w:ascii="Arial" w:hAnsi="Arial"/>
          <w:lang w:val="de-DE"/>
        </w:rPr>
        <w:t xml:space="preserve">die </w:t>
      </w:r>
      <w:r w:rsidRPr="00187AA1">
        <w:rPr>
          <w:rFonts w:ascii="Arial" w:hAnsi="Arial"/>
          <w:lang w:val="de-DE"/>
        </w:rPr>
        <w:t>Saatguteinsparung.</w:t>
      </w:r>
    </w:p>
    <w:bookmarkEnd w:id="0"/>
    <w:p w:rsidR="00187AA1" w:rsidRDefault="00187AA1" w:rsidP="003D5FF9">
      <w:pPr>
        <w:spacing w:line="360" w:lineRule="auto"/>
        <w:jc w:val="both"/>
        <w:rPr>
          <w:rFonts w:ascii="Arial" w:hAnsi="Arial"/>
          <w:lang w:val="de-DE"/>
        </w:rPr>
      </w:pPr>
    </w:p>
    <w:p w:rsidR="007C3E4A" w:rsidRPr="00AD4560" w:rsidRDefault="00187AA1" w:rsidP="003D5FF9">
      <w:pPr>
        <w:spacing w:line="360" w:lineRule="auto"/>
        <w:jc w:val="both"/>
        <w:rPr>
          <w:rFonts w:ascii="Arial" w:hAnsi="Arial"/>
          <w:b/>
          <w:lang w:val="de-DE"/>
        </w:rPr>
      </w:pPr>
      <w:r w:rsidRPr="00AD4560">
        <w:rPr>
          <w:rFonts w:ascii="Arial" w:hAnsi="Arial"/>
          <w:b/>
          <w:lang w:val="de-DE"/>
        </w:rPr>
        <w:t>Gut abgestimmte Werkzeuge für die erfolgreiche Aussaat</w:t>
      </w:r>
    </w:p>
    <w:p w:rsidR="007C3E4A" w:rsidRPr="00AD4560" w:rsidRDefault="007C3E4A" w:rsidP="003D5FF9">
      <w:pPr>
        <w:spacing w:line="360" w:lineRule="auto"/>
        <w:jc w:val="both"/>
        <w:rPr>
          <w:rFonts w:ascii="Arial" w:hAnsi="Arial"/>
          <w:lang w:val="de-DE"/>
        </w:rPr>
      </w:pPr>
      <w:r w:rsidRPr="00AD4560">
        <w:rPr>
          <w:rFonts w:ascii="Arial" w:hAnsi="Arial"/>
          <w:lang w:val="de-DE"/>
        </w:rPr>
        <w:t xml:space="preserve">Die Einbringung des Düngers </w:t>
      </w:r>
      <w:r w:rsidR="00187AA1" w:rsidRPr="00AD4560">
        <w:rPr>
          <w:rFonts w:ascii="Arial" w:hAnsi="Arial"/>
          <w:lang w:val="de-DE"/>
        </w:rPr>
        <w:t>erfolgt</w:t>
      </w:r>
      <w:r w:rsidRPr="00AD4560">
        <w:rPr>
          <w:rFonts w:ascii="Arial" w:hAnsi="Arial"/>
          <w:lang w:val="de-DE"/>
        </w:rPr>
        <w:t xml:space="preserve"> bei der TERRASEM über das Dual-Disc-Exaktschar</w:t>
      </w:r>
      <w:r w:rsidR="00187AA1" w:rsidRPr="00AD4560">
        <w:rPr>
          <w:rFonts w:ascii="Arial" w:hAnsi="Arial"/>
          <w:lang w:val="de-DE"/>
        </w:rPr>
        <w:t xml:space="preserve">. Dabei </w:t>
      </w:r>
      <w:r w:rsidRPr="00AD4560">
        <w:rPr>
          <w:rFonts w:ascii="Arial" w:hAnsi="Arial"/>
          <w:lang w:val="de-DE"/>
        </w:rPr>
        <w:t xml:space="preserve">wird nach der Saatbettbereitung durch die in der TERRASEM integrierte, vollwertige Kurzscheibenegge der Dünger über das Schar in Reihen zwischen </w:t>
      </w:r>
      <w:r w:rsidR="004252B8" w:rsidRPr="00AD4560">
        <w:rPr>
          <w:rFonts w:ascii="Arial" w:hAnsi="Arial"/>
          <w:lang w:val="de-DE"/>
        </w:rPr>
        <w:t xml:space="preserve">jeweils </w:t>
      </w:r>
      <w:r w:rsidRPr="00AD4560">
        <w:rPr>
          <w:rFonts w:ascii="Arial" w:hAnsi="Arial"/>
          <w:lang w:val="de-DE"/>
        </w:rPr>
        <w:t xml:space="preserve">zwei Saatreihen abgelegt. Die Ablagetiefe ist </w:t>
      </w:r>
      <w:r w:rsidRPr="00AD4560">
        <w:rPr>
          <w:rFonts w:ascii="Arial" w:hAnsi="Arial"/>
          <w:lang w:val="de-DE"/>
        </w:rPr>
        <w:lastRenderedPageBreak/>
        <w:t>dabei variabel einstellbar. Danach erfolgen die ganzflächige Rückverfestigung mittels Packer und anschließend die Aussaat des Korns. Das Dual-Disc-Exaktschar legt somit ein Düngerdepot perfekt zum Korn bzw. zur Wurzelbasis an. Das spart nicht nur Dünger und verringert unproduktive Verluste, sondern führt zu einem schnellen Aufbau von Wurzelmasse und damit langfristig zu optimalem Ertrag.</w:t>
      </w:r>
      <w:r w:rsidR="00960692" w:rsidRPr="00AD4560">
        <w:rPr>
          <w:rFonts w:ascii="Arial" w:hAnsi="Arial"/>
          <w:lang w:val="de-DE"/>
        </w:rPr>
        <w:t xml:space="preserve"> </w:t>
      </w:r>
    </w:p>
    <w:p w:rsidR="003953C1" w:rsidRPr="00AD4560" w:rsidRDefault="003953C1" w:rsidP="003D5FF9">
      <w:pPr>
        <w:spacing w:line="360" w:lineRule="auto"/>
        <w:jc w:val="both"/>
        <w:rPr>
          <w:rFonts w:ascii="Arial" w:hAnsi="Arial"/>
          <w:lang w:val="de-DE"/>
        </w:rPr>
      </w:pPr>
    </w:p>
    <w:p w:rsidR="003953C1" w:rsidRDefault="003953C1" w:rsidP="003D5FF9">
      <w:pPr>
        <w:spacing w:line="360" w:lineRule="auto"/>
        <w:jc w:val="both"/>
        <w:rPr>
          <w:rFonts w:ascii="Arial" w:hAnsi="Arial"/>
          <w:lang w:val="de-DE"/>
        </w:rPr>
      </w:pPr>
      <w:r w:rsidRPr="00AD4560">
        <w:rPr>
          <w:rFonts w:ascii="Arial" w:hAnsi="Arial"/>
          <w:lang w:val="de-DE"/>
        </w:rPr>
        <w:t xml:space="preserve">Die Entscheidung, ob </w:t>
      </w:r>
      <w:r w:rsidR="00096461" w:rsidRPr="00AD4560">
        <w:rPr>
          <w:rFonts w:ascii="Arial" w:hAnsi="Arial"/>
          <w:lang w:val="de-DE"/>
        </w:rPr>
        <w:t>oder</w:t>
      </w:r>
      <w:r w:rsidRPr="00AD4560">
        <w:rPr>
          <w:rFonts w:ascii="Arial" w:hAnsi="Arial"/>
          <w:lang w:val="de-DE"/>
        </w:rPr>
        <w:t xml:space="preserve"> welches Verfahren der Unterfußdüngung zur Anwendung kommt, hängt im Wesentlichen von der Beschaffenheit des Bodens, der Kornkultur und den Niederschlagsgegebenheiten vor Ort ab. Pöttinger trägt damit dem steigenden Trend zur Unterfußdüngung Rechnung: Steigende Düngerpreise, neue Düngerformen sowie neue Düngerverord</w:t>
      </w:r>
      <w:r w:rsidR="00AD4560">
        <w:rPr>
          <w:rFonts w:ascii="Arial" w:hAnsi="Arial"/>
          <w:lang w:val="de-DE"/>
        </w:rPr>
        <w:t>-</w:t>
      </w:r>
      <w:r w:rsidRPr="00AD4560">
        <w:rPr>
          <w:rFonts w:ascii="Arial" w:hAnsi="Arial"/>
          <w:lang w:val="de-DE"/>
        </w:rPr>
        <w:t xml:space="preserve">nungen und Umweltauflagen machen ein exaktes Düngermanagement sowie Düngerbilanzierung in Zukunft notwendig. Die Pöttinger TERRASEM Mulchsaatmaschinen bieten mit der Unterfußdüngung hier für alle individuellen Bedürfnisse </w:t>
      </w:r>
      <w:r w:rsidR="00096461" w:rsidRPr="00AD4560">
        <w:rPr>
          <w:rFonts w:ascii="Arial" w:hAnsi="Arial"/>
          <w:lang w:val="de-DE"/>
        </w:rPr>
        <w:t>und</w:t>
      </w:r>
      <w:r w:rsidRPr="00AD4560">
        <w:rPr>
          <w:rFonts w:ascii="Arial" w:hAnsi="Arial"/>
          <w:lang w:val="de-DE"/>
        </w:rPr>
        <w:t xml:space="preserve"> Gegebenheiten das richtige Verfahren.</w:t>
      </w:r>
    </w:p>
    <w:p w:rsidR="004252B8" w:rsidRDefault="004252B8" w:rsidP="003D5FF9">
      <w:pPr>
        <w:spacing w:line="360" w:lineRule="auto"/>
        <w:jc w:val="both"/>
        <w:rPr>
          <w:rFonts w:ascii="Arial" w:hAnsi="Arial"/>
          <w:lang w:val="de-DE"/>
        </w:rPr>
      </w:pPr>
    </w:p>
    <w:p w:rsidR="004252B8" w:rsidRDefault="004252B8" w:rsidP="004252B8">
      <w:pPr>
        <w:spacing w:line="360" w:lineRule="auto"/>
        <w:rPr>
          <w:rFonts w:ascii="Arial" w:hAnsi="Arial" w:cs="Arial"/>
          <w:b/>
          <w:lang w:val="de-DE"/>
        </w:rPr>
      </w:pPr>
      <w:r w:rsidRPr="00641A00">
        <w:rPr>
          <w:rFonts w:ascii="Arial" w:hAnsi="Arial" w:cs="Arial"/>
          <w:b/>
          <w:lang w:val="de-DE"/>
        </w:rPr>
        <w:t>Bildervorschau:</w:t>
      </w:r>
    </w:p>
    <w:p w:rsidR="00E77B6B" w:rsidRDefault="00E77B6B" w:rsidP="004252B8">
      <w:pPr>
        <w:spacing w:line="360" w:lineRule="auto"/>
        <w:rPr>
          <w:rFonts w:ascii="Helv" w:hAnsi="Helv"/>
          <w:sz w:val="22"/>
          <w:szCs w:val="22"/>
          <w:lang w:val="pt-BR"/>
        </w:rPr>
      </w:pPr>
      <w:r>
        <w:rPr>
          <w:noProof/>
        </w:rPr>
        <w:drawing>
          <wp:inline distT="0" distB="0" distL="0" distR="0" wp14:anchorId="55BC2922" wp14:editId="2E82DF0F">
            <wp:extent cx="1143000" cy="762000"/>
            <wp:effectExtent l="0" t="0" r="0" b="0"/>
            <wp:docPr id="1" name="Bild 1" descr="https://cdn.poettinger.at/img/landtechnik/collection/saemaschinen/TERRASEM_C6_Fertilizer_IDS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TERRASEM_C6_Fertilizer_IDS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E77B6B">
        <w:rPr>
          <w:rFonts w:ascii="Helv" w:hAnsi="Helv"/>
          <w:sz w:val="22"/>
          <w:szCs w:val="22"/>
          <w:lang w:val="pt-BR"/>
        </w:rPr>
        <w:t xml:space="preserve"> </w:t>
      </w:r>
    </w:p>
    <w:p w:rsidR="003812F9" w:rsidRDefault="00E77B6B" w:rsidP="004252B8">
      <w:pPr>
        <w:spacing w:line="360" w:lineRule="auto"/>
        <w:rPr>
          <w:rFonts w:ascii="Helv" w:hAnsi="Helv"/>
          <w:sz w:val="22"/>
          <w:szCs w:val="22"/>
          <w:lang w:val="pt-BR"/>
        </w:rPr>
      </w:pPr>
      <w:r w:rsidRPr="003812F9">
        <w:rPr>
          <w:rFonts w:ascii="Helv" w:hAnsi="Helv"/>
          <w:sz w:val="22"/>
          <w:szCs w:val="22"/>
          <w:lang w:val="pt-BR"/>
        </w:rPr>
        <w:t>TERRASEM C6 FERTILIZER</w:t>
      </w:r>
    </w:p>
    <w:p w:rsidR="00E77B6B" w:rsidRDefault="00E77B6B" w:rsidP="004252B8">
      <w:pPr>
        <w:spacing w:line="360" w:lineRule="auto"/>
        <w:rPr>
          <w:rStyle w:val="Hyperlink"/>
          <w:rFonts w:ascii="Helv" w:hAnsi="Helv" w:cs="Helv"/>
          <w:sz w:val="20"/>
          <w:szCs w:val="20"/>
          <w:lang w:val="pt-BR" w:eastAsia="de-DE"/>
        </w:rPr>
      </w:pPr>
      <w:hyperlink r:id="rId8" w:history="1">
        <w:r w:rsidRPr="0025405F">
          <w:rPr>
            <w:rStyle w:val="Hyperlink"/>
            <w:rFonts w:ascii="Helv" w:hAnsi="Helv" w:cs="Helv"/>
            <w:sz w:val="20"/>
            <w:szCs w:val="20"/>
            <w:lang w:val="pt-BR" w:eastAsia="de-DE"/>
          </w:rPr>
          <w:t>https://www.poettinger.at/de_at/</w:t>
        </w:r>
        <w:bookmarkStart w:id="1" w:name="_GoBack"/>
        <w:bookmarkEnd w:id="1"/>
        <w:r w:rsidRPr="0025405F">
          <w:rPr>
            <w:rStyle w:val="Hyperlink"/>
            <w:rFonts w:ascii="Helv" w:hAnsi="Helv" w:cs="Helv"/>
            <w:sz w:val="20"/>
            <w:szCs w:val="20"/>
            <w:lang w:val="pt-BR" w:eastAsia="de-DE"/>
          </w:rPr>
          <w:t>N</w:t>
        </w:r>
        <w:r w:rsidRPr="0025405F">
          <w:rPr>
            <w:rStyle w:val="Hyperlink"/>
            <w:rFonts w:ascii="Helv" w:hAnsi="Helv" w:cs="Helv"/>
            <w:sz w:val="20"/>
            <w:szCs w:val="20"/>
            <w:lang w:val="pt-BR" w:eastAsia="de-DE"/>
          </w:rPr>
          <w:t>ewsroom/Pressebild/4071</w:t>
        </w:r>
      </w:hyperlink>
    </w:p>
    <w:p w:rsidR="00641A00" w:rsidRPr="00E77B6B" w:rsidRDefault="00641A00" w:rsidP="004252B8">
      <w:pPr>
        <w:rPr>
          <w:rFonts w:ascii="Arial" w:hAnsi="Arial" w:cs="Arial"/>
          <w:b/>
          <w:sz w:val="18"/>
          <w:szCs w:val="18"/>
        </w:rPr>
      </w:pPr>
    </w:p>
    <w:p w:rsidR="00641A00" w:rsidRPr="00E77B6B" w:rsidRDefault="00641A00" w:rsidP="004252B8">
      <w:pPr>
        <w:rPr>
          <w:rFonts w:ascii="Arial" w:hAnsi="Arial" w:cs="Arial"/>
          <w:b/>
          <w:sz w:val="18"/>
          <w:szCs w:val="18"/>
        </w:rPr>
      </w:pPr>
    </w:p>
    <w:p w:rsidR="00641A00" w:rsidRDefault="00641A00" w:rsidP="004252B8">
      <w:pPr>
        <w:rPr>
          <w:rFonts w:ascii="Arial" w:hAnsi="Arial" w:cs="Arial"/>
          <w:b/>
          <w:sz w:val="18"/>
          <w:szCs w:val="18"/>
          <w:lang w:val="de-DE"/>
        </w:rPr>
      </w:pPr>
      <w:r w:rsidRPr="00641A00">
        <w:rPr>
          <w:rFonts w:ascii="Arial" w:hAnsi="Arial" w:cs="Arial"/>
          <w:szCs w:val="22"/>
          <w:lang w:val="de-DE"/>
        </w:rPr>
        <w:t>Weitere druckoptimierte Bilder: http://www.poettinger</w:t>
      </w:r>
    </w:p>
    <w:p w:rsidR="004252B8" w:rsidRDefault="004252B8" w:rsidP="004252B8">
      <w:pPr>
        <w:rPr>
          <w:rFonts w:ascii="Arial" w:hAnsi="Arial" w:cs="Arial"/>
          <w:b/>
          <w:sz w:val="18"/>
          <w:szCs w:val="18"/>
          <w:lang w:val="de-AT"/>
        </w:rPr>
      </w:pPr>
    </w:p>
    <w:sectPr w:rsidR="004252B8" w:rsidSect="00016DC5">
      <w:headerReference w:type="default"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A7" w:rsidRDefault="00641A00">
      <w:r>
        <w:separator/>
      </w:r>
    </w:p>
  </w:endnote>
  <w:endnote w:type="continuationSeparator" w:id="0">
    <w:p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00" w:rsidRPr="00641A00" w:rsidRDefault="00641A00" w:rsidP="00641A00">
    <w:pPr>
      <w:rPr>
        <w:rFonts w:ascii="Arial" w:hAnsi="Arial" w:cs="Arial"/>
        <w:b/>
        <w:sz w:val="18"/>
        <w:szCs w:val="18"/>
        <w:lang w:val="de-DE"/>
      </w:rPr>
    </w:pPr>
  </w:p>
  <w:p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rsidR="00641A00" w:rsidRDefault="00641A00" w:rsidP="00641A00">
    <w:pPr>
      <w:pStyle w:val="Fuzeile"/>
    </w:pPr>
    <w:r w:rsidRPr="00641A00">
      <w:rPr>
        <w:rFonts w:ascii="Arial" w:hAnsi="Arial" w:cs="Arial"/>
        <w:sz w:val="18"/>
        <w:szCs w:val="18"/>
        <w:lang w:val="de-DE"/>
      </w:rPr>
      <w:t xml:space="preserve">Tel: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r w:rsidRPr="00641A00">
      <w:rPr>
        <w:rFonts w:ascii="Arial" w:hAnsi="Arial" w:cs="Arial"/>
        <w:sz w:val="18"/>
        <w:szCs w:val="18"/>
        <w:lang w:val="de-DE"/>
      </w:rPr>
      <w:tab/>
    </w:r>
    <w:r w:rsidRPr="00641A00">
      <w:rPr>
        <w:rFonts w:ascii="Arial" w:hAnsi="Arial" w:cs="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A7" w:rsidRDefault="00641A00">
      <w:r>
        <w:separator/>
      </w:r>
    </w:p>
  </w:footnote>
  <w:footnote w:type="continuationSeparator" w:id="0">
    <w:p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00" w:rsidRDefault="00641A00" w:rsidP="00641A00">
    <w:pPr>
      <w:pStyle w:val="Kopfzeile"/>
      <w:rPr>
        <w:rFonts w:ascii="Arial" w:hAnsi="Arial" w:cs="Arial"/>
        <w:b/>
        <w:bCs/>
        <w:iCs/>
        <w:noProof/>
        <w:lang w:val="de-DE" w:eastAsia="de-DE"/>
      </w:rPr>
    </w:pPr>
  </w:p>
  <w:p w:rsidR="004252B8" w:rsidRDefault="00641A00" w:rsidP="00641A00">
    <w:pPr>
      <w:pStyle w:val="Kopfzeile"/>
      <w:rPr>
        <w:rFonts w:ascii="Arial" w:hAnsi="Arial" w:cs="Arial"/>
      </w:rPr>
    </w:pPr>
    <w:r w:rsidRPr="00641A00">
      <w:rPr>
        <w:rFonts w:ascii="Arial" w:hAnsi="Arial" w:cs="Arial"/>
        <w:b/>
        <w:bCs/>
        <w:iCs/>
        <w:noProof/>
        <w:lang w:val="de-DE" w:eastAsia="de-DE"/>
      </w:rPr>
      <w:t>Presseinformation</w:t>
    </w:r>
    <w:r>
      <w:rPr>
        <w:rFonts w:ascii="Arial" w:hAnsi="Arial" w:cs="Arial"/>
        <w:b/>
        <w:bCs/>
        <w:iCs/>
        <w:noProof/>
        <w:lang w:val="de-DE" w:eastAsia="de-DE"/>
      </w:rPr>
      <w:t xml:space="preserve">                                       </w:t>
    </w:r>
    <w:r w:rsidRPr="00641A00">
      <w:rPr>
        <w:rFonts w:ascii="Arial" w:hAnsi="Arial" w:cs="Arial"/>
        <w:b/>
        <w:noProof/>
        <w:lang w:val="de-DE" w:eastAsia="de-DE"/>
      </w:rPr>
      <w:drawing>
        <wp:inline distT="0" distB="0" distL="0" distR="0">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rsidR="004252B8" w:rsidRDefault="00425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96461"/>
    <w:rsid w:val="000B5009"/>
    <w:rsid w:val="001857B9"/>
    <w:rsid w:val="00187AA1"/>
    <w:rsid w:val="001A226F"/>
    <w:rsid w:val="001B3480"/>
    <w:rsid w:val="001C12F3"/>
    <w:rsid w:val="001C7206"/>
    <w:rsid w:val="00247B0D"/>
    <w:rsid w:val="002A0D10"/>
    <w:rsid w:val="00366C56"/>
    <w:rsid w:val="003812F9"/>
    <w:rsid w:val="003953C1"/>
    <w:rsid w:val="003D5FF9"/>
    <w:rsid w:val="004252B8"/>
    <w:rsid w:val="00497643"/>
    <w:rsid w:val="004D5DA2"/>
    <w:rsid w:val="005C0BA9"/>
    <w:rsid w:val="005E3DD3"/>
    <w:rsid w:val="005E6656"/>
    <w:rsid w:val="00625AA7"/>
    <w:rsid w:val="00641A00"/>
    <w:rsid w:val="006A03CD"/>
    <w:rsid w:val="006C0CFB"/>
    <w:rsid w:val="00707052"/>
    <w:rsid w:val="007345D4"/>
    <w:rsid w:val="007401C0"/>
    <w:rsid w:val="00746691"/>
    <w:rsid w:val="0075326F"/>
    <w:rsid w:val="00796F62"/>
    <w:rsid w:val="007C3E4A"/>
    <w:rsid w:val="008015BA"/>
    <w:rsid w:val="00865610"/>
    <w:rsid w:val="00891BFB"/>
    <w:rsid w:val="00892784"/>
    <w:rsid w:val="008A4E9C"/>
    <w:rsid w:val="008A6142"/>
    <w:rsid w:val="008A683D"/>
    <w:rsid w:val="008D60DC"/>
    <w:rsid w:val="00960692"/>
    <w:rsid w:val="00963585"/>
    <w:rsid w:val="009934AB"/>
    <w:rsid w:val="009A1C73"/>
    <w:rsid w:val="009B0F95"/>
    <w:rsid w:val="00AC024A"/>
    <w:rsid w:val="00AD4560"/>
    <w:rsid w:val="00AF3911"/>
    <w:rsid w:val="00B23E44"/>
    <w:rsid w:val="00BC7F96"/>
    <w:rsid w:val="00C576A7"/>
    <w:rsid w:val="00C93C33"/>
    <w:rsid w:val="00CC4513"/>
    <w:rsid w:val="00CC756E"/>
    <w:rsid w:val="00CD6A8B"/>
    <w:rsid w:val="00D2330A"/>
    <w:rsid w:val="00D76980"/>
    <w:rsid w:val="00D946B4"/>
    <w:rsid w:val="00D950ED"/>
    <w:rsid w:val="00E57F5C"/>
    <w:rsid w:val="00E673E6"/>
    <w:rsid w:val="00E75C0C"/>
    <w:rsid w:val="00E778A0"/>
    <w:rsid w:val="00E77B6B"/>
    <w:rsid w:val="00EE2905"/>
    <w:rsid w:val="00EF4E62"/>
    <w:rsid w:val="00F05D72"/>
    <w:rsid w:val="00F20520"/>
    <w:rsid w:val="00F24526"/>
    <w:rsid w:val="00F31E4A"/>
    <w:rsid w:val="00F435FD"/>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F66A7"/>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US"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table" w:styleId="Tabellenraster">
    <w:name w:val="Table Grid"/>
    <w:basedOn w:val="NormaleTabelle"/>
    <w:uiPriority w:val="39"/>
    <w:rsid w:val="0038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40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94CD9DDD.dotm</Template>
  <TotalTime>0</TotalTime>
  <Pages>2</Pages>
  <Words>351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Inge Steibl</cp:lastModifiedBy>
  <cp:revision>2</cp:revision>
  <cp:lastPrinted>2018-11-13T09:45:00Z</cp:lastPrinted>
  <dcterms:created xsi:type="dcterms:W3CDTF">2018-11-14T06:24:00Z</dcterms:created>
  <dcterms:modified xsi:type="dcterms:W3CDTF">2018-11-14T06:24:00Z</dcterms:modified>
</cp:coreProperties>
</file>