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9879" w14:textId="6419D153" w:rsidR="000F03B1" w:rsidRDefault="00590656" w:rsidP="000F03B1">
      <w:pPr>
        <w:tabs>
          <w:tab w:val="left" w:pos="710"/>
        </w:tabs>
        <w:spacing w:line="360" w:lineRule="auto"/>
        <w:jc w:val="both"/>
        <w:rPr>
          <w:rFonts w:cs="Arial"/>
          <w:iCs/>
          <w:sz w:val="40"/>
          <w:szCs w:val="40"/>
          <w:lang w:val="de-DE"/>
        </w:rPr>
      </w:pPr>
      <w:r>
        <w:rPr>
          <w:rFonts w:cs="Arial"/>
          <w:iCs/>
          <w:sz w:val="40"/>
          <w:szCs w:val="40"/>
          <w:lang w:val="de-DE"/>
        </w:rPr>
        <w:t xml:space="preserve">Auf los geht’s los: </w:t>
      </w:r>
      <w:r w:rsidR="00F27EF1">
        <w:rPr>
          <w:rFonts w:cs="Arial"/>
          <w:iCs/>
          <w:sz w:val="40"/>
          <w:szCs w:val="40"/>
          <w:lang w:val="de-DE"/>
        </w:rPr>
        <w:t>Pöttinger</w:t>
      </w:r>
      <w:r>
        <w:rPr>
          <w:rFonts w:cs="Arial"/>
          <w:iCs/>
          <w:sz w:val="40"/>
          <w:szCs w:val="40"/>
          <w:lang w:val="de-DE"/>
        </w:rPr>
        <w:t xml:space="preserve"> baut </w:t>
      </w:r>
      <w:r w:rsidR="00AA7F34" w:rsidRPr="00A06B04">
        <w:rPr>
          <w:rFonts w:cs="Arial"/>
          <w:iCs/>
          <w:sz w:val="40"/>
          <w:szCs w:val="40"/>
          <w:lang w:val="de-DE"/>
        </w:rPr>
        <w:t>viertes</w:t>
      </w:r>
      <w:r w:rsidRPr="00A06B04">
        <w:rPr>
          <w:rFonts w:cs="Arial"/>
          <w:iCs/>
          <w:sz w:val="40"/>
          <w:szCs w:val="40"/>
          <w:lang w:val="de-DE"/>
        </w:rPr>
        <w:t xml:space="preserve"> Werk </w:t>
      </w:r>
    </w:p>
    <w:p w14:paraId="27CA1393" w14:textId="6E0A6E70" w:rsidR="00590656" w:rsidRPr="00A06B04" w:rsidRDefault="00590656" w:rsidP="000F03B1">
      <w:pPr>
        <w:tabs>
          <w:tab w:val="left" w:pos="710"/>
        </w:tabs>
        <w:spacing w:line="360" w:lineRule="auto"/>
        <w:jc w:val="both"/>
        <w:rPr>
          <w:rFonts w:cs="Arial"/>
          <w:iCs/>
          <w:sz w:val="32"/>
          <w:szCs w:val="32"/>
          <w:lang w:val="de-DE"/>
        </w:rPr>
      </w:pPr>
      <w:r w:rsidRPr="00A06B04">
        <w:rPr>
          <w:rFonts w:cs="Arial"/>
          <w:iCs/>
          <w:sz w:val="32"/>
          <w:szCs w:val="32"/>
          <w:lang w:val="de-DE"/>
        </w:rPr>
        <w:t xml:space="preserve">Neue </w:t>
      </w:r>
      <w:r w:rsidR="00A06B04" w:rsidRPr="00A06B04">
        <w:rPr>
          <w:rFonts w:cs="Arial"/>
          <w:iCs/>
          <w:sz w:val="32"/>
          <w:szCs w:val="32"/>
          <w:lang w:val="de-DE"/>
        </w:rPr>
        <w:t>Montage-</w:t>
      </w:r>
      <w:r w:rsidRPr="00A06B04">
        <w:rPr>
          <w:rFonts w:cs="Arial"/>
          <w:iCs/>
          <w:sz w:val="32"/>
          <w:szCs w:val="32"/>
          <w:lang w:val="de-DE"/>
        </w:rPr>
        <w:t xml:space="preserve">Heimat für IMPRESS </w:t>
      </w:r>
      <w:r w:rsidR="00AA7F34" w:rsidRPr="00A06B04">
        <w:rPr>
          <w:rFonts w:cs="Arial"/>
          <w:iCs/>
          <w:sz w:val="32"/>
          <w:szCs w:val="32"/>
          <w:lang w:val="de-DE"/>
        </w:rPr>
        <w:t>und TOP</w:t>
      </w:r>
    </w:p>
    <w:p w14:paraId="40C46068" w14:textId="18D882F5" w:rsidR="00A06B04" w:rsidRPr="00631023" w:rsidRDefault="00590656" w:rsidP="00A06B04">
      <w:pPr>
        <w:spacing w:line="360" w:lineRule="auto"/>
        <w:jc w:val="both"/>
        <w:rPr>
          <w:rFonts w:cs="Arial"/>
          <w:iCs/>
          <w:color w:val="FF00FF"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Am </w:t>
      </w:r>
      <w:r w:rsidR="00AF50F1">
        <w:rPr>
          <w:rFonts w:cs="Arial"/>
          <w:iCs/>
          <w:sz w:val="24"/>
          <w:szCs w:val="22"/>
          <w:lang w:val="de-DE"/>
        </w:rPr>
        <w:t>30</w:t>
      </w:r>
      <w:r w:rsidR="00AA7F34">
        <w:rPr>
          <w:rFonts w:cs="Arial"/>
          <w:iCs/>
          <w:sz w:val="24"/>
          <w:szCs w:val="22"/>
          <w:lang w:val="de-DE"/>
        </w:rPr>
        <w:t xml:space="preserve">. April </w:t>
      </w:r>
      <w:r>
        <w:rPr>
          <w:rFonts w:cs="Arial"/>
          <w:iCs/>
          <w:sz w:val="24"/>
          <w:szCs w:val="22"/>
          <w:lang w:val="de-DE"/>
        </w:rPr>
        <w:t xml:space="preserve">2020 </w:t>
      </w:r>
      <w:r w:rsidR="00AA7F34">
        <w:rPr>
          <w:rFonts w:cs="Arial"/>
          <w:iCs/>
          <w:sz w:val="24"/>
          <w:szCs w:val="22"/>
          <w:lang w:val="de-DE"/>
        </w:rPr>
        <w:t>fand der</w:t>
      </w:r>
      <w:r>
        <w:rPr>
          <w:rFonts w:cs="Arial"/>
          <w:iCs/>
          <w:sz w:val="24"/>
          <w:szCs w:val="22"/>
          <w:lang w:val="de-DE"/>
        </w:rPr>
        <w:t xml:space="preserve"> Spatenstich für </w:t>
      </w:r>
      <w:r w:rsidR="00A06B04">
        <w:rPr>
          <w:rFonts w:cs="Arial"/>
          <w:iCs/>
          <w:sz w:val="24"/>
          <w:szCs w:val="22"/>
          <w:lang w:val="de-DE"/>
        </w:rPr>
        <w:t>ein</w:t>
      </w:r>
      <w:r>
        <w:rPr>
          <w:rFonts w:cs="Arial"/>
          <w:iCs/>
          <w:sz w:val="24"/>
          <w:szCs w:val="22"/>
          <w:lang w:val="de-DE"/>
        </w:rPr>
        <w:t xml:space="preserve"> neue</w:t>
      </w:r>
      <w:r w:rsidR="00A06B04">
        <w:rPr>
          <w:rFonts w:cs="Arial"/>
          <w:iCs/>
          <w:sz w:val="24"/>
          <w:szCs w:val="22"/>
          <w:lang w:val="de-DE"/>
        </w:rPr>
        <w:t>s</w:t>
      </w:r>
      <w:r>
        <w:rPr>
          <w:rFonts w:cs="Arial"/>
          <w:iCs/>
          <w:sz w:val="24"/>
          <w:szCs w:val="22"/>
          <w:lang w:val="de-DE"/>
        </w:rPr>
        <w:t xml:space="preserve"> Werk in St. Georgen</w:t>
      </w:r>
      <w:r w:rsidR="00A06B04">
        <w:rPr>
          <w:rFonts w:cs="Arial"/>
          <w:iCs/>
          <w:sz w:val="24"/>
          <w:szCs w:val="22"/>
          <w:lang w:val="de-DE"/>
        </w:rPr>
        <w:t xml:space="preserve">, 5 km von der Konzernzentrale </w:t>
      </w:r>
      <w:r>
        <w:rPr>
          <w:rFonts w:cs="Arial"/>
          <w:iCs/>
          <w:sz w:val="24"/>
          <w:szCs w:val="22"/>
          <w:lang w:val="de-DE"/>
        </w:rPr>
        <w:t>Grieskirchen</w:t>
      </w:r>
      <w:r w:rsidR="00A06B04">
        <w:rPr>
          <w:rFonts w:cs="Arial"/>
          <w:iCs/>
          <w:sz w:val="24"/>
          <w:szCs w:val="22"/>
          <w:lang w:val="de-DE"/>
        </w:rPr>
        <w:t xml:space="preserve"> (AT)</w:t>
      </w:r>
      <w:r w:rsidR="00C70D8C">
        <w:rPr>
          <w:rFonts w:cs="Arial"/>
          <w:iCs/>
          <w:sz w:val="24"/>
          <w:szCs w:val="22"/>
          <w:lang w:val="de-DE"/>
        </w:rPr>
        <w:t xml:space="preserve"> entfernt</w:t>
      </w:r>
      <w:r w:rsidR="00A06B04">
        <w:rPr>
          <w:rFonts w:cs="Arial"/>
          <w:iCs/>
          <w:sz w:val="24"/>
          <w:szCs w:val="22"/>
          <w:lang w:val="de-DE"/>
        </w:rPr>
        <w:t>,</w:t>
      </w:r>
      <w:r>
        <w:rPr>
          <w:rFonts w:cs="Arial"/>
          <w:iCs/>
          <w:sz w:val="24"/>
          <w:szCs w:val="22"/>
          <w:lang w:val="de-DE"/>
        </w:rPr>
        <w:t xml:space="preserve"> </w:t>
      </w:r>
      <w:r w:rsidR="00AA7F34">
        <w:rPr>
          <w:rFonts w:cs="Arial"/>
          <w:iCs/>
          <w:sz w:val="24"/>
          <w:szCs w:val="22"/>
          <w:lang w:val="de-DE"/>
        </w:rPr>
        <w:t>statt</w:t>
      </w:r>
      <w:r>
        <w:rPr>
          <w:rFonts w:cs="Arial"/>
          <w:iCs/>
          <w:sz w:val="24"/>
          <w:szCs w:val="22"/>
          <w:lang w:val="de-DE"/>
        </w:rPr>
        <w:t>.</w:t>
      </w:r>
      <w:r w:rsidR="00AA7F34">
        <w:rPr>
          <w:rFonts w:cs="Arial"/>
          <w:iCs/>
          <w:sz w:val="24"/>
          <w:szCs w:val="22"/>
          <w:lang w:val="de-DE"/>
        </w:rPr>
        <w:t xml:space="preserve"> </w:t>
      </w:r>
      <w:r w:rsidR="00A06B04">
        <w:rPr>
          <w:rFonts w:cs="Arial"/>
          <w:iCs/>
          <w:sz w:val="24"/>
          <w:szCs w:val="22"/>
          <w:lang w:val="de-DE"/>
        </w:rPr>
        <w:t xml:space="preserve">Im Beisein der beiden </w:t>
      </w:r>
      <w:r w:rsidR="00244808">
        <w:rPr>
          <w:rFonts w:cs="Arial"/>
          <w:iCs/>
          <w:sz w:val="24"/>
          <w:szCs w:val="22"/>
          <w:lang w:val="de-DE"/>
        </w:rPr>
        <w:t>Gesellschafter</w:t>
      </w:r>
      <w:r w:rsidR="00A06B04">
        <w:rPr>
          <w:rFonts w:cs="Arial"/>
          <w:iCs/>
          <w:sz w:val="24"/>
          <w:szCs w:val="22"/>
          <w:lang w:val="de-DE"/>
        </w:rPr>
        <w:t xml:space="preserve">, Heinz und Klaus Pöttinger, haben die Geschäftsführer offiziell den Startschuss für die Bauarbeiten gegeben. </w:t>
      </w:r>
      <w:r w:rsidR="00A06B04" w:rsidRPr="00631023">
        <w:rPr>
          <w:rFonts w:cs="Arial"/>
          <w:iCs/>
          <w:color w:val="FF00FF"/>
          <w:sz w:val="24"/>
          <w:szCs w:val="22"/>
          <w:lang w:val="de-DE"/>
        </w:rPr>
        <w:t xml:space="preserve"> </w:t>
      </w:r>
    </w:p>
    <w:p w14:paraId="7FA9608D" w14:textId="605AB1AA" w:rsidR="00AA7F34" w:rsidRDefault="00AA7F34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Trotz der </w:t>
      </w:r>
      <w:r w:rsidR="00631023">
        <w:rPr>
          <w:rFonts w:cs="Arial"/>
          <w:iCs/>
          <w:sz w:val="24"/>
          <w:szCs w:val="22"/>
          <w:lang w:val="de-DE"/>
        </w:rPr>
        <w:t>aktuell</w:t>
      </w:r>
      <w:r>
        <w:rPr>
          <w:rFonts w:cs="Arial"/>
          <w:iCs/>
          <w:sz w:val="24"/>
          <w:szCs w:val="22"/>
          <w:lang w:val="de-DE"/>
        </w:rPr>
        <w:t xml:space="preserve"> sehr herausfordernden Zeit hält Pöttinger an seinen </w:t>
      </w:r>
      <w:r w:rsidR="005A0963">
        <w:rPr>
          <w:rFonts w:cs="Arial"/>
          <w:iCs/>
          <w:sz w:val="24"/>
          <w:szCs w:val="22"/>
          <w:lang w:val="de-DE"/>
        </w:rPr>
        <w:t xml:space="preserve">ambitionierten </w:t>
      </w:r>
      <w:r w:rsidR="00A06B04">
        <w:rPr>
          <w:rFonts w:cs="Arial"/>
          <w:iCs/>
          <w:sz w:val="24"/>
          <w:szCs w:val="22"/>
          <w:lang w:val="de-DE"/>
        </w:rPr>
        <w:t>Ausbaup</w:t>
      </w:r>
      <w:r>
        <w:rPr>
          <w:rFonts w:cs="Arial"/>
          <w:iCs/>
          <w:sz w:val="24"/>
          <w:szCs w:val="22"/>
          <w:lang w:val="de-DE"/>
        </w:rPr>
        <w:t>länen fest</w:t>
      </w:r>
      <w:r w:rsidR="005A0963">
        <w:rPr>
          <w:rFonts w:cs="Arial"/>
          <w:iCs/>
          <w:sz w:val="24"/>
          <w:szCs w:val="22"/>
          <w:lang w:val="de-DE"/>
        </w:rPr>
        <w:t>: N</w:t>
      </w:r>
      <w:r>
        <w:rPr>
          <w:rFonts w:cs="Arial"/>
          <w:iCs/>
          <w:sz w:val="24"/>
          <w:szCs w:val="22"/>
          <w:lang w:val="de-DE"/>
        </w:rPr>
        <w:t xml:space="preserve">ach einer etwas mehr als einjährigen Bauphase </w:t>
      </w:r>
      <w:r w:rsidR="005A0963">
        <w:rPr>
          <w:rFonts w:cs="Arial"/>
          <w:iCs/>
          <w:sz w:val="24"/>
          <w:szCs w:val="22"/>
          <w:lang w:val="de-DE"/>
        </w:rPr>
        <w:t xml:space="preserve">soll </w:t>
      </w:r>
      <w:r>
        <w:rPr>
          <w:rFonts w:cs="Arial"/>
          <w:iCs/>
          <w:sz w:val="24"/>
          <w:szCs w:val="22"/>
          <w:lang w:val="de-DE"/>
        </w:rPr>
        <w:t xml:space="preserve">das </w:t>
      </w:r>
      <w:r w:rsidR="00631023">
        <w:rPr>
          <w:rFonts w:cs="Arial"/>
          <w:iCs/>
          <w:sz w:val="24"/>
          <w:szCs w:val="22"/>
          <w:lang w:val="de-DE"/>
        </w:rPr>
        <w:t xml:space="preserve">neue </w:t>
      </w:r>
      <w:r>
        <w:rPr>
          <w:rFonts w:cs="Arial"/>
          <w:iCs/>
          <w:sz w:val="24"/>
          <w:szCs w:val="22"/>
          <w:lang w:val="de-DE"/>
        </w:rPr>
        <w:t>Werk eröffne</w:t>
      </w:r>
      <w:r w:rsidR="005A0963">
        <w:rPr>
          <w:rFonts w:cs="Arial"/>
          <w:iCs/>
          <w:sz w:val="24"/>
          <w:szCs w:val="22"/>
          <w:lang w:val="de-DE"/>
        </w:rPr>
        <w:t>t werden</w:t>
      </w:r>
      <w:r>
        <w:rPr>
          <w:rFonts w:cs="Arial"/>
          <w:iCs/>
          <w:sz w:val="24"/>
          <w:szCs w:val="22"/>
          <w:lang w:val="de-DE"/>
        </w:rPr>
        <w:t xml:space="preserve">. </w:t>
      </w:r>
      <w:r w:rsidR="00190489">
        <w:rPr>
          <w:rFonts w:cs="Arial"/>
          <w:iCs/>
          <w:sz w:val="24"/>
          <w:szCs w:val="22"/>
          <w:lang w:val="de-DE"/>
        </w:rPr>
        <w:t>Mit einer Investitionssumme von 25 Mio. EUR wird in der ersten Bauetappe eine Montagehalle mit 6.300 m</w:t>
      </w:r>
      <w:r w:rsidR="00190489" w:rsidRPr="00AA7F34">
        <w:rPr>
          <w:rFonts w:cs="Arial"/>
          <w:iCs/>
          <w:sz w:val="24"/>
          <w:szCs w:val="22"/>
          <w:vertAlign w:val="superscript"/>
          <w:lang w:val="de-DE"/>
        </w:rPr>
        <w:t>2</w:t>
      </w:r>
      <w:r w:rsidR="00190489">
        <w:rPr>
          <w:rFonts w:cs="Arial"/>
          <w:iCs/>
          <w:sz w:val="24"/>
          <w:szCs w:val="22"/>
          <w:lang w:val="de-DE"/>
        </w:rPr>
        <w:t xml:space="preserve"> errichtet. </w:t>
      </w:r>
      <w:r w:rsidR="00B562EB">
        <w:rPr>
          <w:rFonts w:cs="Arial"/>
          <w:iCs/>
          <w:sz w:val="24"/>
          <w:szCs w:val="22"/>
          <w:lang w:val="de-DE"/>
        </w:rPr>
        <w:t xml:space="preserve">Spätestens </w:t>
      </w:r>
      <w:r w:rsidR="00B562EB" w:rsidRPr="00244808">
        <w:rPr>
          <w:rFonts w:cs="Arial"/>
          <w:iCs/>
          <w:sz w:val="24"/>
          <w:szCs w:val="22"/>
          <w:lang w:val="de-DE"/>
        </w:rPr>
        <w:t xml:space="preserve">im </w:t>
      </w:r>
      <w:r w:rsidR="00190489" w:rsidRPr="00244808">
        <w:rPr>
          <w:rFonts w:cs="Arial"/>
          <w:iCs/>
          <w:sz w:val="24"/>
          <w:szCs w:val="22"/>
          <w:lang w:val="de-DE"/>
        </w:rPr>
        <w:t>Früh</w:t>
      </w:r>
      <w:r w:rsidR="008E2A0C" w:rsidRPr="00244808">
        <w:rPr>
          <w:rFonts w:cs="Arial"/>
          <w:iCs/>
          <w:sz w:val="24"/>
          <w:szCs w:val="22"/>
          <w:lang w:val="de-DE"/>
        </w:rPr>
        <w:t>s</w:t>
      </w:r>
      <w:r w:rsidR="00190489" w:rsidRPr="00244808">
        <w:rPr>
          <w:rFonts w:cs="Arial"/>
          <w:iCs/>
          <w:sz w:val="24"/>
          <w:szCs w:val="22"/>
          <w:lang w:val="de-DE"/>
        </w:rPr>
        <w:t xml:space="preserve">ommer 2021 </w:t>
      </w:r>
      <w:r w:rsidR="00B562EB">
        <w:rPr>
          <w:rFonts w:cs="Arial"/>
          <w:iCs/>
          <w:sz w:val="24"/>
          <w:szCs w:val="22"/>
          <w:lang w:val="de-DE"/>
        </w:rPr>
        <w:t xml:space="preserve">startet </w:t>
      </w:r>
      <w:r w:rsidR="00631023">
        <w:rPr>
          <w:rFonts w:cs="Arial"/>
          <w:iCs/>
          <w:sz w:val="24"/>
          <w:szCs w:val="22"/>
          <w:lang w:val="de-DE"/>
        </w:rPr>
        <w:t xml:space="preserve">dort </w:t>
      </w:r>
      <w:r w:rsidR="00B562EB">
        <w:rPr>
          <w:rFonts w:cs="Arial"/>
          <w:iCs/>
          <w:sz w:val="24"/>
          <w:szCs w:val="22"/>
          <w:lang w:val="de-DE"/>
        </w:rPr>
        <w:t xml:space="preserve">die Montage von </w:t>
      </w:r>
      <w:r w:rsidR="00A06B04">
        <w:rPr>
          <w:rFonts w:cs="Arial"/>
          <w:iCs/>
          <w:sz w:val="24"/>
          <w:szCs w:val="22"/>
          <w:lang w:val="de-DE"/>
        </w:rPr>
        <w:t xml:space="preserve">IMPRESS </w:t>
      </w:r>
      <w:r w:rsidR="00B562EB">
        <w:rPr>
          <w:rFonts w:cs="Arial"/>
          <w:iCs/>
          <w:sz w:val="24"/>
          <w:szCs w:val="22"/>
          <w:lang w:val="de-DE"/>
        </w:rPr>
        <w:t xml:space="preserve">Rundballenpressen und </w:t>
      </w:r>
      <w:r w:rsidR="00A06B04">
        <w:rPr>
          <w:rFonts w:cs="Arial"/>
          <w:iCs/>
          <w:sz w:val="24"/>
          <w:szCs w:val="22"/>
          <w:lang w:val="de-DE"/>
        </w:rPr>
        <w:t>TOP 4-Kreis</w:t>
      </w:r>
      <w:r w:rsidR="00826F12">
        <w:rPr>
          <w:rFonts w:cs="Arial"/>
          <w:iCs/>
          <w:sz w:val="24"/>
          <w:szCs w:val="22"/>
          <w:lang w:val="de-DE"/>
        </w:rPr>
        <w:t>e</w:t>
      </w:r>
      <w:r w:rsidR="00A06B04">
        <w:rPr>
          <w:rFonts w:cs="Arial"/>
          <w:iCs/>
          <w:sz w:val="24"/>
          <w:szCs w:val="22"/>
          <w:lang w:val="de-DE"/>
        </w:rPr>
        <w:t>l</w:t>
      </w:r>
      <w:r w:rsidR="00826F12">
        <w:rPr>
          <w:rFonts w:cs="Arial"/>
          <w:iCs/>
          <w:sz w:val="24"/>
          <w:szCs w:val="22"/>
          <w:lang w:val="de-DE"/>
        </w:rPr>
        <w:t>-S</w:t>
      </w:r>
      <w:r w:rsidR="00B562EB">
        <w:rPr>
          <w:rFonts w:cs="Arial"/>
          <w:iCs/>
          <w:sz w:val="24"/>
          <w:szCs w:val="22"/>
          <w:lang w:val="de-DE"/>
        </w:rPr>
        <w:t xml:space="preserve">chwadern. </w:t>
      </w:r>
    </w:p>
    <w:p w14:paraId="1C9E7FD6" w14:textId="77777777" w:rsidR="004F3A6C" w:rsidRDefault="004F3A6C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1F3B6560" w14:textId="50FB2A0E" w:rsidR="00590656" w:rsidRPr="00590656" w:rsidRDefault="00590656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  <w:r w:rsidRPr="00590656">
        <w:rPr>
          <w:rFonts w:cs="Arial"/>
          <w:b/>
          <w:bCs/>
          <w:iCs/>
          <w:sz w:val="24"/>
          <w:szCs w:val="22"/>
          <w:lang w:val="de-DE"/>
        </w:rPr>
        <w:t>Erfolgreicher mit Pöttinger</w:t>
      </w:r>
    </w:p>
    <w:p w14:paraId="64104F40" w14:textId="3CCF3077" w:rsidR="00A06B04" w:rsidRPr="007C422A" w:rsidRDefault="00631023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An der </w:t>
      </w:r>
      <w:r w:rsidR="0045104B">
        <w:rPr>
          <w:rFonts w:cs="Arial"/>
          <w:iCs/>
          <w:sz w:val="24"/>
          <w:szCs w:val="22"/>
          <w:lang w:val="de-DE"/>
        </w:rPr>
        <w:t>knapp 150-jährige</w:t>
      </w:r>
      <w:r>
        <w:rPr>
          <w:rFonts w:cs="Arial"/>
          <w:iCs/>
          <w:sz w:val="24"/>
          <w:szCs w:val="22"/>
          <w:lang w:val="de-DE"/>
        </w:rPr>
        <w:t>n</w:t>
      </w:r>
      <w:r w:rsidR="0045104B">
        <w:rPr>
          <w:rFonts w:cs="Arial"/>
          <w:iCs/>
          <w:sz w:val="24"/>
          <w:szCs w:val="22"/>
          <w:lang w:val="de-DE"/>
        </w:rPr>
        <w:t xml:space="preserve"> </w:t>
      </w:r>
      <w:r w:rsidR="00901EF1">
        <w:rPr>
          <w:rFonts w:cs="Arial"/>
          <w:iCs/>
          <w:sz w:val="24"/>
          <w:szCs w:val="22"/>
          <w:lang w:val="de-DE"/>
        </w:rPr>
        <w:t>G</w:t>
      </w:r>
      <w:r w:rsidR="00590656">
        <w:rPr>
          <w:rFonts w:cs="Arial"/>
          <w:iCs/>
          <w:sz w:val="24"/>
          <w:szCs w:val="22"/>
          <w:lang w:val="de-DE"/>
        </w:rPr>
        <w:t xml:space="preserve">eschichte des Grieskirchner Landmaschinenherstellers </w:t>
      </w:r>
      <w:r>
        <w:rPr>
          <w:rFonts w:cs="Arial"/>
          <w:iCs/>
          <w:sz w:val="24"/>
          <w:szCs w:val="22"/>
          <w:lang w:val="de-DE"/>
        </w:rPr>
        <w:t>sieht man</w:t>
      </w:r>
      <w:r w:rsidR="00901EF1">
        <w:rPr>
          <w:rFonts w:cs="Arial"/>
          <w:iCs/>
          <w:sz w:val="24"/>
          <w:szCs w:val="22"/>
          <w:lang w:val="de-DE"/>
        </w:rPr>
        <w:t>, wie Erfolg geerntet wird</w:t>
      </w:r>
      <w:r>
        <w:rPr>
          <w:rFonts w:cs="Arial"/>
          <w:iCs/>
          <w:sz w:val="24"/>
          <w:szCs w:val="22"/>
          <w:lang w:val="de-DE"/>
        </w:rPr>
        <w:t xml:space="preserve">: Wenn </w:t>
      </w:r>
      <w:r w:rsidR="0045104B">
        <w:rPr>
          <w:rFonts w:cs="Arial"/>
          <w:iCs/>
          <w:sz w:val="24"/>
          <w:szCs w:val="22"/>
          <w:lang w:val="de-DE"/>
        </w:rPr>
        <w:t>fast</w:t>
      </w:r>
      <w:r w:rsidR="00190489">
        <w:rPr>
          <w:rFonts w:cs="Arial"/>
          <w:iCs/>
          <w:sz w:val="24"/>
          <w:szCs w:val="22"/>
          <w:lang w:val="de-DE"/>
        </w:rPr>
        <w:t xml:space="preserve"> </w:t>
      </w:r>
      <w:r w:rsidR="00590656">
        <w:rPr>
          <w:rFonts w:cs="Arial"/>
          <w:iCs/>
          <w:sz w:val="24"/>
          <w:szCs w:val="22"/>
          <w:lang w:val="de-DE"/>
        </w:rPr>
        <w:t xml:space="preserve">2.000 engagierten MitarbeiterInnen weltweit, </w:t>
      </w:r>
      <w:r>
        <w:rPr>
          <w:rFonts w:cs="Arial"/>
          <w:iCs/>
          <w:sz w:val="24"/>
          <w:szCs w:val="22"/>
          <w:lang w:val="de-DE"/>
        </w:rPr>
        <w:t xml:space="preserve">ein </w:t>
      </w:r>
      <w:r w:rsidR="00590656">
        <w:rPr>
          <w:rFonts w:cs="Arial"/>
          <w:iCs/>
          <w:sz w:val="24"/>
          <w:szCs w:val="22"/>
          <w:lang w:val="de-DE"/>
        </w:rPr>
        <w:t>innovative</w:t>
      </w:r>
      <w:r>
        <w:rPr>
          <w:rFonts w:cs="Arial"/>
          <w:iCs/>
          <w:sz w:val="24"/>
          <w:szCs w:val="22"/>
          <w:lang w:val="de-DE"/>
        </w:rPr>
        <w:t>s</w:t>
      </w:r>
      <w:r w:rsidR="00590656">
        <w:rPr>
          <w:rFonts w:cs="Arial"/>
          <w:iCs/>
          <w:sz w:val="24"/>
          <w:szCs w:val="22"/>
          <w:lang w:val="de-DE"/>
        </w:rPr>
        <w:t xml:space="preserve"> Produktportfolio und</w:t>
      </w:r>
      <w:r w:rsidR="00190489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de-DE"/>
        </w:rPr>
        <w:t xml:space="preserve">ein </w:t>
      </w:r>
      <w:r w:rsidR="0045104B">
        <w:rPr>
          <w:rFonts w:cs="Arial"/>
          <w:iCs/>
          <w:sz w:val="24"/>
          <w:szCs w:val="22"/>
          <w:lang w:val="de-DE"/>
        </w:rPr>
        <w:t>visionäre</w:t>
      </w:r>
      <w:r>
        <w:rPr>
          <w:rFonts w:cs="Arial"/>
          <w:iCs/>
          <w:sz w:val="24"/>
          <w:szCs w:val="22"/>
          <w:lang w:val="de-DE"/>
        </w:rPr>
        <w:t>r</w:t>
      </w:r>
      <w:r w:rsidR="0045104B">
        <w:rPr>
          <w:rFonts w:cs="Arial"/>
          <w:iCs/>
          <w:sz w:val="24"/>
          <w:szCs w:val="22"/>
          <w:lang w:val="de-DE"/>
        </w:rPr>
        <w:t xml:space="preserve"> Unternehmer</w:t>
      </w:r>
      <w:r>
        <w:rPr>
          <w:rFonts w:cs="Arial"/>
          <w:iCs/>
          <w:sz w:val="24"/>
          <w:szCs w:val="22"/>
          <w:lang w:val="de-DE"/>
        </w:rPr>
        <w:t xml:space="preserve">geist </w:t>
      </w:r>
      <w:r w:rsidR="00C70D8C">
        <w:rPr>
          <w:rFonts w:cs="Arial"/>
          <w:iCs/>
          <w:sz w:val="24"/>
          <w:szCs w:val="22"/>
          <w:lang w:val="de-DE"/>
        </w:rPr>
        <w:t>perfekt</w:t>
      </w:r>
      <w:r>
        <w:rPr>
          <w:rFonts w:cs="Arial"/>
          <w:iCs/>
          <w:sz w:val="24"/>
          <w:szCs w:val="22"/>
          <w:lang w:val="de-DE"/>
        </w:rPr>
        <w:t xml:space="preserve"> zusammenspielen. </w:t>
      </w:r>
      <w:r w:rsidR="00DE156E">
        <w:rPr>
          <w:rFonts w:cs="Arial"/>
          <w:iCs/>
          <w:sz w:val="24"/>
          <w:szCs w:val="22"/>
          <w:lang w:val="de-DE"/>
        </w:rPr>
        <w:t xml:space="preserve">Nun wird ein </w:t>
      </w:r>
      <w:r w:rsidR="0045104B">
        <w:rPr>
          <w:rFonts w:cs="Arial"/>
          <w:iCs/>
          <w:sz w:val="24"/>
          <w:szCs w:val="22"/>
          <w:lang w:val="de-DE"/>
        </w:rPr>
        <w:t xml:space="preserve">weiteres, </w:t>
      </w:r>
      <w:r w:rsidR="00DE156E">
        <w:rPr>
          <w:rFonts w:cs="Arial"/>
          <w:iCs/>
          <w:sz w:val="24"/>
          <w:szCs w:val="22"/>
          <w:lang w:val="de-DE"/>
        </w:rPr>
        <w:t xml:space="preserve">neues Kapitel aufgeschlagen: </w:t>
      </w:r>
      <w:r w:rsidR="00A06B04">
        <w:rPr>
          <w:rFonts w:cs="Arial"/>
          <w:iCs/>
          <w:sz w:val="24"/>
          <w:szCs w:val="22"/>
          <w:lang w:val="de-DE"/>
        </w:rPr>
        <w:t>Mit dem Stammwerk in Grieskirchen (AT)</w:t>
      </w:r>
      <w:r w:rsidR="00904BC1">
        <w:rPr>
          <w:rFonts w:cs="Arial"/>
          <w:iCs/>
          <w:sz w:val="24"/>
          <w:szCs w:val="22"/>
          <w:lang w:val="de-DE"/>
        </w:rPr>
        <w:t xml:space="preserve"> mit Schwerpunkt </w:t>
      </w:r>
      <w:proofErr w:type="spellStart"/>
      <w:r w:rsidR="00904BC1">
        <w:rPr>
          <w:rFonts w:cs="Arial"/>
          <w:iCs/>
          <w:sz w:val="24"/>
          <w:szCs w:val="22"/>
          <w:lang w:val="de-DE"/>
        </w:rPr>
        <w:t>Gründlandgeräte</w:t>
      </w:r>
      <w:proofErr w:type="spellEnd"/>
      <w:r w:rsidR="00A06B04">
        <w:rPr>
          <w:rFonts w:cs="Arial"/>
          <w:iCs/>
          <w:sz w:val="24"/>
          <w:szCs w:val="22"/>
          <w:lang w:val="de-DE"/>
        </w:rPr>
        <w:t xml:space="preserve">, dem </w:t>
      </w:r>
      <w:proofErr w:type="spellStart"/>
      <w:r w:rsidR="00A06B04">
        <w:rPr>
          <w:rFonts w:cs="Arial"/>
          <w:iCs/>
          <w:sz w:val="24"/>
          <w:szCs w:val="22"/>
          <w:lang w:val="de-DE"/>
        </w:rPr>
        <w:t>Sätechnikwerk</w:t>
      </w:r>
      <w:proofErr w:type="spellEnd"/>
      <w:r w:rsidR="00A06B04">
        <w:rPr>
          <w:rFonts w:cs="Arial"/>
          <w:iCs/>
          <w:sz w:val="24"/>
          <w:szCs w:val="22"/>
          <w:lang w:val="de-DE"/>
        </w:rPr>
        <w:t xml:space="preserve"> in Bernburg (DE) und dem Kompetenzzentrum für Bodenbearbeitung in Vodnany (CZ) baut Pöttinger</w:t>
      </w:r>
      <w:r w:rsidR="00904BC1">
        <w:rPr>
          <w:rFonts w:cs="Arial"/>
          <w:iCs/>
          <w:sz w:val="24"/>
          <w:szCs w:val="22"/>
          <w:lang w:val="de-DE"/>
        </w:rPr>
        <w:t xml:space="preserve"> nun</w:t>
      </w:r>
      <w:r w:rsidR="00A06B04">
        <w:rPr>
          <w:rFonts w:cs="Arial"/>
          <w:iCs/>
          <w:sz w:val="24"/>
          <w:szCs w:val="22"/>
          <w:lang w:val="de-DE"/>
        </w:rPr>
        <w:t xml:space="preserve"> seine Kompetenz im Grünland mit einem weiteren Werk in </w:t>
      </w:r>
      <w:r w:rsidR="00A06B04" w:rsidRPr="007C422A">
        <w:rPr>
          <w:rFonts w:cs="Arial"/>
          <w:iCs/>
          <w:sz w:val="24"/>
          <w:szCs w:val="22"/>
          <w:lang w:val="de-DE"/>
        </w:rPr>
        <w:t xml:space="preserve">Österreich </w:t>
      </w:r>
      <w:r w:rsidR="00C70D8C">
        <w:rPr>
          <w:rFonts w:cs="Arial"/>
          <w:iCs/>
          <w:sz w:val="24"/>
          <w:szCs w:val="22"/>
          <w:lang w:val="de-DE"/>
        </w:rPr>
        <w:t xml:space="preserve">noch weiter </w:t>
      </w:r>
      <w:r w:rsidR="00A06B04" w:rsidRPr="007C422A">
        <w:rPr>
          <w:rFonts w:cs="Arial"/>
          <w:iCs/>
          <w:sz w:val="24"/>
          <w:szCs w:val="22"/>
          <w:lang w:val="de-DE"/>
        </w:rPr>
        <w:t>aus.</w:t>
      </w:r>
    </w:p>
    <w:p w14:paraId="55DBF9EB" w14:textId="01A58D01" w:rsidR="00904BC1" w:rsidRDefault="007C422A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7C422A">
        <w:rPr>
          <w:rFonts w:cs="Arial"/>
          <w:iCs/>
          <w:sz w:val="24"/>
          <w:szCs w:val="22"/>
          <w:lang w:val="de-DE"/>
        </w:rPr>
        <w:t xml:space="preserve">Angesichts des weltweiten Erfolgskurses </w:t>
      </w:r>
      <w:r w:rsidR="00C70D8C">
        <w:rPr>
          <w:rFonts w:cs="Arial"/>
          <w:iCs/>
          <w:sz w:val="24"/>
          <w:szCs w:val="22"/>
          <w:lang w:val="de-DE"/>
        </w:rPr>
        <w:t xml:space="preserve">durch die </w:t>
      </w:r>
      <w:r w:rsidRPr="007C422A">
        <w:rPr>
          <w:rFonts w:cs="Arial"/>
          <w:iCs/>
          <w:sz w:val="24"/>
          <w:szCs w:val="22"/>
          <w:lang w:val="de-DE"/>
        </w:rPr>
        <w:t>kontinuierlichen Internationalisierung ist ein weiterer Ausbau notwendig geworden</w:t>
      </w:r>
      <w:r>
        <w:rPr>
          <w:rFonts w:cs="Arial"/>
          <w:iCs/>
          <w:sz w:val="24"/>
          <w:szCs w:val="22"/>
          <w:lang w:val="de-DE"/>
        </w:rPr>
        <w:t>.</w:t>
      </w:r>
      <w:r w:rsidRPr="00904BC1">
        <w:rPr>
          <w:rFonts w:cs="Arial"/>
          <w:iCs/>
          <w:sz w:val="24"/>
          <w:szCs w:val="22"/>
          <w:lang w:val="de-DE"/>
        </w:rPr>
        <w:t xml:space="preserve"> </w:t>
      </w:r>
      <w:r w:rsidR="00DE156E" w:rsidRPr="00904BC1">
        <w:rPr>
          <w:rFonts w:cs="Arial"/>
          <w:iCs/>
          <w:sz w:val="24"/>
          <w:szCs w:val="22"/>
          <w:lang w:val="de-DE"/>
        </w:rPr>
        <w:t xml:space="preserve">Einerseits </w:t>
      </w:r>
      <w:r w:rsidR="00904BC1">
        <w:rPr>
          <w:rFonts w:cs="Arial"/>
          <w:iCs/>
          <w:sz w:val="24"/>
          <w:szCs w:val="22"/>
          <w:lang w:val="de-DE"/>
        </w:rPr>
        <w:t>haben die gestiegenen Verkaufsmengen zu räumlichen Engpässen in der Fertigung geführt. Anderseits hat der s</w:t>
      </w:r>
      <w:r w:rsidR="00DE156E" w:rsidRPr="00904BC1">
        <w:rPr>
          <w:rFonts w:cs="Arial"/>
          <w:iCs/>
          <w:sz w:val="24"/>
          <w:szCs w:val="22"/>
          <w:lang w:val="de-DE"/>
        </w:rPr>
        <w:t>teigende Bedarf n</w:t>
      </w:r>
      <w:r w:rsidR="00C70D8C">
        <w:rPr>
          <w:rFonts w:cs="Arial"/>
          <w:iCs/>
          <w:sz w:val="24"/>
          <w:szCs w:val="22"/>
          <w:lang w:val="de-DE"/>
        </w:rPr>
        <w:t>a</w:t>
      </w:r>
      <w:r w:rsidR="00DE156E" w:rsidRPr="00904BC1">
        <w:rPr>
          <w:rFonts w:cs="Arial"/>
          <w:iCs/>
          <w:sz w:val="24"/>
          <w:szCs w:val="22"/>
          <w:lang w:val="de-DE"/>
        </w:rPr>
        <w:t>ch immer größeren Landmaschinen die Situation noch verschärft.</w:t>
      </w:r>
      <w:r w:rsidR="00590656">
        <w:rPr>
          <w:rFonts w:cs="Arial"/>
          <w:iCs/>
          <w:sz w:val="24"/>
          <w:szCs w:val="22"/>
          <w:lang w:val="de-DE"/>
        </w:rPr>
        <w:t xml:space="preserve"> </w:t>
      </w:r>
      <w:r w:rsidR="00904BC1">
        <w:rPr>
          <w:rFonts w:cs="Arial"/>
          <w:iCs/>
          <w:sz w:val="24"/>
          <w:szCs w:val="22"/>
          <w:lang w:val="de-DE"/>
        </w:rPr>
        <w:t xml:space="preserve">Ein weiterer Ausbau </w:t>
      </w:r>
      <w:r w:rsidR="00542926">
        <w:rPr>
          <w:rFonts w:cs="Arial"/>
          <w:iCs/>
          <w:sz w:val="24"/>
          <w:szCs w:val="22"/>
          <w:lang w:val="de-DE"/>
        </w:rPr>
        <w:t>der Konzernzentrale</w:t>
      </w:r>
      <w:r w:rsidR="00904BC1">
        <w:rPr>
          <w:rFonts w:cs="Arial"/>
          <w:iCs/>
          <w:sz w:val="24"/>
          <w:szCs w:val="22"/>
          <w:lang w:val="de-DE"/>
        </w:rPr>
        <w:t xml:space="preserve"> ist aus Platzgründen unmöglich. Die derzeit angemietete Montagehalle vor den Toren Grieskirchens wird ab nächstem Jahr für andere Zwecke benötigt. </w:t>
      </w:r>
      <w:r w:rsidR="00542926">
        <w:rPr>
          <w:rFonts w:cs="Arial"/>
          <w:iCs/>
          <w:sz w:val="24"/>
          <w:szCs w:val="22"/>
          <w:lang w:val="de-DE"/>
        </w:rPr>
        <w:t>Die Fläche</w:t>
      </w:r>
      <w:r w:rsidR="00904BC1">
        <w:rPr>
          <w:rFonts w:cs="Arial"/>
          <w:iCs/>
          <w:sz w:val="24"/>
          <w:szCs w:val="22"/>
          <w:lang w:val="de-DE"/>
        </w:rPr>
        <w:t xml:space="preserve"> in St. Georgen </w:t>
      </w:r>
      <w:r w:rsidR="00542926">
        <w:rPr>
          <w:rFonts w:cs="Arial"/>
          <w:iCs/>
          <w:sz w:val="24"/>
          <w:szCs w:val="22"/>
          <w:lang w:val="de-DE"/>
        </w:rPr>
        <w:t xml:space="preserve">ist </w:t>
      </w:r>
      <w:r w:rsidR="00904BC1">
        <w:rPr>
          <w:rFonts w:cs="Arial"/>
          <w:iCs/>
          <w:sz w:val="24"/>
          <w:szCs w:val="22"/>
          <w:lang w:val="de-DE"/>
        </w:rPr>
        <w:t>ein idealer Platz mit</w:t>
      </w:r>
      <w:r w:rsidR="00542926">
        <w:rPr>
          <w:rFonts w:cs="Arial"/>
          <w:iCs/>
          <w:sz w:val="24"/>
          <w:szCs w:val="22"/>
          <w:lang w:val="de-DE"/>
        </w:rPr>
        <w:t xml:space="preserve"> entsprechenden</w:t>
      </w:r>
      <w:r w:rsidR="00904BC1">
        <w:rPr>
          <w:rFonts w:cs="Arial"/>
          <w:iCs/>
          <w:sz w:val="24"/>
          <w:szCs w:val="22"/>
          <w:lang w:val="de-DE"/>
        </w:rPr>
        <w:t xml:space="preserve"> Erweiterungsmöglichkeiten. </w:t>
      </w:r>
    </w:p>
    <w:p w14:paraId="3845D8A4" w14:textId="77777777" w:rsidR="00904BC1" w:rsidRDefault="00904BC1" w:rsidP="00637793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</w:p>
    <w:p w14:paraId="17F8C493" w14:textId="6A94D36F" w:rsidR="00637793" w:rsidRPr="00637793" w:rsidRDefault="0074784D" w:rsidP="00637793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  <w:r w:rsidRPr="00901EF1">
        <w:rPr>
          <w:rFonts w:cs="Arial"/>
          <w:b/>
          <w:bCs/>
          <w:iCs/>
          <w:sz w:val="24"/>
          <w:szCs w:val="22"/>
          <w:lang w:val="de-DE"/>
        </w:rPr>
        <w:lastRenderedPageBreak/>
        <w:t>Aller guten Dinge sind drei</w:t>
      </w:r>
      <w:r w:rsidR="00637793">
        <w:rPr>
          <w:rFonts w:cs="Arial"/>
          <w:b/>
          <w:bCs/>
          <w:iCs/>
          <w:sz w:val="24"/>
          <w:szCs w:val="22"/>
          <w:lang w:val="de-DE"/>
        </w:rPr>
        <w:t xml:space="preserve"> </w:t>
      </w:r>
    </w:p>
    <w:p w14:paraId="51DDE34F" w14:textId="7CD8FC62" w:rsidR="00F01A3E" w:rsidRDefault="00904BC1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Die Investitionsfreude des Unternehmens ist auch in der aktuellen </w:t>
      </w:r>
      <w:r w:rsidR="00542926">
        <w:rPr>
          <w:rFonts w:cs="Arial"/>
          <w:iCs/>
          <w:sz w:val="24"/>
          <w:szCs w:val="22"/>
          <w:lang w:val="de-DE"/>
        </w:rPr>
        <w:t>Situation</w:t>
      </w:r>
      <w:r>
        <w:rPr>
          <w:rFonts w:cs="Arial"/>
          <w:iCs/>
          <w:sz w:val="24"/>
          <w:szCs w:val="22"/>
          <w:lang w:val="de-DE"/>
        </w:rPr>
        <w:t xml:space="preserve"> ungebrochen</w:t>
      </w:r>
      <w:r w:rsidR="00542926">
        <w:rPr>
          <w:rFonts w:cs="Arial"/>
          <w:iCs/>
          <w:sz w:val="24"/>
          <w:szCs w:val="22"/>
          <w:lang w:val="de-DE"/>
        </w:rPr>
        <w:t>:</w:t>
      </w:r>
      <w:r>
        <w:rPr>
          <w:rFonts w:cs="Arial"/>
          <w:iCs/>
          <w:sz w:val="24"/>
          <w:szCs w:val="22"/>
          <w:lang w:val="de-DE"/>
        </w:rPr>
        <w:t xml:space="preserve"> </w:t>
      </w:r>
      <w:r w:rsidR="0074784D">
        <w:rPr>
          <w:rFonts w:cs="Arial"/>
          <w:iCs/>
          <w:sz w:val="24"/>
          <w:szCs w:val="22"/>
          <w:lang w:val="de-DE"/>
        </w:rPr>
        <w:t>Mit d</w:t>
      </w:r>
      <w:r w:rsidR="00D4476F">
        <w:rPr>
          <w:rFonts w:cs="Arial"/>
          <w:iCs/>
          <w:sz w:val="24"/>
          <w:szCs w:val="22"/>
          <w:lang w:val="de-DE"/>
        </w:rPr>
        <w:t>er Grundsteinlegung</w:t>
      </w:r>
      <w:r w:rsidR="0074784D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de-DE"/>
        </w:rPr>
        <w:t>für das neue Werk beginnt</w:t>
      </w:r>
      <w:r w:rsidR="0074784D">
        <w:rPr>
          <w:rFonts w:cs="Arial"/>
          <w:iCs/>
          <w:sz w:val="24"/>
          <w:szCs w:val="22"/>
          <w:lang w:val="de-DE"/>
        </w:rPr>
        <w:t xml:space="preserve"> Pöttinger</w:t>
      </w:r>
      <w:r w:rsidR="00D4476F">
        <w:rPr>
          <w:rFonts w:cs="Arial"/>
          <w:iCs/>
          <w:sz w:val="24"/>
          <w:szCs w:val="22"/>
          <w:lang w:val="de-DE"/>
        </w:rPr>
        <w:t>,</w:t>
      </w:r>
      <w:r w:rsidR="0074784D">
        <w:rPr>
          <w:rFonts w:cs="Arial"/>
          <w:iCs/>
          <w:sz w:val="24"/>
          <w:szCs w:val="22"/>
          <w:lang w:val="de-DE"/>
        </w:rPr>
        <w:t xml:space="preserve"> nach dem </w:t>
      </w:r>
      <w:r w:rsidR="00542926">
        <w:rPr>
          <w:rFonts w:cs="Arial"/>
          <w:iCs/>
          <w:sz w:val="24"/>
          <w:szCs w:val="22"/>
          <w:lang w:val="de-DE"/>
        </w:rPr>
        <w:t>Werks-A</w:t>
      </w:r>
      <w:r w:rsidR="0074784D">
        <w:rPr>
          <w:rFonts w:cs="Arial"/>
          <w:iCs/>
          <w:sz w:val="24"/>
          <w:szCs w:val="22"/>
          <w:lang w:val="de-DE"/>
        </w:rPr>
        <w:t>usbau in Grieskirchen und der Errichtung des neuen Ersatzteil-Logistikcenters in Taufkirchen</w:t>
      </w:r>
      <w:r w:rsidR="00542926">
        <w:rPr>
          <w:rFonts w:cs="Arial"/>
          <w:iCs/>
          <w:sz w:val="24"/>
          <w:szCs w:val="22"/>
          <w:lang w:val="de-DE"/>
        </w:rPr>
        <w:t>/</w:t>
      </w:r>
      <w:proofErr w:type="spellStart"/>
      <w:r w:rsidR="00542926">
        <w:rPr>
          <w:rFonts w:cs="Arial"/>
          <w:iCs/>
          <w:sz w:val="24"/>
          <w:szCs w:val="22"/>
          <w:lang w:val="de-DE"/>
        </w:rPr>
        <w:t>Tr</w:t>
      </w:r>
      <w:proofErr w:type="spellEnd"/>
      <w:r w:rsidR="00542926">
        <w:rPr>
          <w:rFonts w:cs="Arial"/>
          <w:iCs/>
          <w:sz w:val="24"/>
          <w:szCs w:val="22"/>
          <w:lang w:val="de-DE"/>
        </w:rPr>
        <w:t xml:space="preserve">. </w:t>
      </w:r>
      <w:r>
        <w:rPr>
          <w:rFonts w:cs="Arial"/>
          <w:iCs/>
          <w:sz w:val="24"/>
          <w:szCs w:val="22"/>
          <w:lang w:val="de-DE"/>
        </w:rPr>
        <w:t xml:space="preserve">nun </w:t>
      </w:r>
      <w:r w:rsidR="00D4476F">
        <w:rPr>
          <w:rFonts w:cs="Arial"/>
          <w:iCs/>
          <w:sz w:val="24"/>
          <w:szCs w:val="22"/>
          <w:lang w:val="de-DE"/>
        </w:rPr>
        <w:t>das dritte Bau-Projekt</w:t>
      </w:r>
      <w:r>
        <w:rPr>
          <w:rFonts w:cs="Arial"/>
          <w:iCs/>
          <w:sz w:val="24"/>
          <w:szCs w:val="22"/>
          <w:lang w:val="de-DE"/>
        </w:rPr>
        <w:t xml:space="preserve"> in seiner Heimat Österreich</w:t>
      </w:r>
      <w:r w:rsidR="0074784D">
        <w:rPr>
          <w:rFonts w:cs="Arial"/>
          <w:iCs/>
          <w:sz w:val="24"/>
          <w:szCs w:val="22"/>
          <w:lang w:val="de-DE"/>
        </w:rPr>
        <w:t xml:space="preserve">. </w:t>
      </w:r>
      <w:r w:rsidR="00244808">
        <w:rPr>
          <w:rFonts w:cs="Arial"/>
          <w:iCs/>
          <w:sz w:val="24"/>
          <w:szCs w:val="22"/>
          <w:lang w:val="de-DE"/>
        </w:rPr>
        <w:t>Im Gewerbegebiet</w:t>
      </w:r>
      <w:r w:rsidR="00637793">
        <w:rPr>
          <w:rFonts w:cs="Arial"/>
          <w:iCs/>
          <w:sz w:val="24"/>
          <w:szCs w:val="22"/>
          <w:lang w:val="de-DE"/>
        </w:rPr>
        <w:t xml:space="preserve"> entsteht ein modernes Gebäude, das sich harmonisch ins Landschaftsbild einfügt. Mit Dachbegrünung, großzügigen Grünflächen und Einsatz von Holz als Baustoff wird großer Wert auf eine umweltfreundliche Bauweise gelegt. </w:t>
      </w:r>
    </w:p>
    <w:p w14:paraId="1E7B1296" w14:textId="77777777" w:rsidR="00637793" w:rsidRDefault="00637793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</w:p>
    <w:p w14:paraId="7D6BA9F9" w14:textId="77777777" w:rsidR="00542926" w:rsidRDefault="00542926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b/>
          <w:bCs/>
          <w:iCs/>
          <w:sz w:val="24"/>
          <w:szCs w:val="22"/>
          <w:lang w:val="de-DE"/>
        </w:rPr>
        <w:t>Investition in die Zukunft</w:t>
      </w:r>
      <w:r w:rsidRPr="00637793">
        <w:rPr>
          <w:rFonts w:cs="Arial"/>
          <w:iCs/>
          <w:sz w:val="24"/>
          <w:szCs w:val="22"/>
          <w:lang w:val="de-DE"/>
        </w:rPr>
        <w:t xml:space="preserve"> </w:t>
      </w:r>
    </w:p>
    <w:p w14:paraId="23F401AD" w14:textId="6BBE52BF" w:rsidR="0001390C" w:rsidRDefault="00637793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637793">
        <w:rPr>
          <w:rFonts w:cs="Arial"/>
          <w:iCs/>
          <w:sz w:val="24"/>
          <w:szCs w:val="22"/>
          <w:lang w:val="de-DE"/>
        </w:rPr>
        <w:t xml:space="preserve">Die Geschäftsführung hat </w:t>
      </w:r>
      <w:r w:rsidR="00542926" w:rsidRPr="00637793">
        <w:rPr>
          <w:rFonts w:cs="Arial"/>
          <w:iCs/>
          <w:sz w:val="24"/>
          <w:szCs w:val="22"/>
          <w:lang w:val="de-DE"/>
        </w:rPr>
        <w:t xml:space="preserve">gesundes </w:t>
      </w:r>
      <w:r w:rsidR="00542926">
        <w:rPr>
          <w:rFonts w:cs="Arial"/>
          <w:iCs/>
          <w:sz w:val="24"/>
          <w:szCs w:val="22"/>
          <w:lang w:val="de-DE"/>
        </w:rPr>
        <w:t xml:space="preserve">wirtschaftliches </w:t>
      </w:r>
      <w:r w:rsidR="00542926" w:rsidRPr="00637793">
        <w:rPr>
          <w:rFonts w:cs="Arial"/>
          <w:iCs/>
          <w:sz w:val="24"/>
          <w:szCs w:val="22"/>
          <w:lang w:val="de-DE"/>
        </w:rPr>
        <w:t>Wachstum</w:t>
      </w:r>
      <w:r w:rsidR="00542926">
        <w:rPr>
          <w:rFonts w:cs="Arial"/>
          <w:iCs/>
          <w:sz w:val="24"/>
          <w:szCs w:val="22"/>
          <w:lang w:val="de-DE"/>
        </w:rPr>
        <w:t xml:space="preserve">, den Ausbau seiner Kompetenz als Spezialist im Grünland und </w:t>
      </w:r>
      <w:r w:rsidRPr="00637793">
        <w:rPr>
          <w:rFonts w:cs="Arial"/>
          <w:iCs/>
          <w:sz w:val="24"/>
          <w:szCs w:val="22"/>
          <w:lang w:val="de-DE"/>
        </w:rPr>
        <w:t xml:space="preserve">attraktive Arbeitsplätze </w:t>
      </w:r>
      <w:r w:rsidR="00542926" w:rsidRPr="00637793">
        <w:rPr>
          <w:rFonts w:cs="Arial"/>
          <w:iCs/>
          <w:sz w:val="24"/>
          <w:szCs w:val="22"/>
          <w:lang w:val="de-DE"/>
        </w:rPr>
        <w:t>im Fokus seiner Aktivitäten</w:t>
      </w:r>
      <w:r w:rsidR="00542926">
        <w:rPr>
          <w:rFonts w:cs="Arial"/>
          <w:iCs/>
          <w:sz w:val="24"/>
          <w:szCs w:val="22"/>
          <w:lang w:val="de-DE"/>
        </w:rPr>
        <w:t>.</w:t>
      </w:r>
      <w:r w:rsidR="00542926" w:rsidRPr="00637793">
        <w:rPr>
          <w:rFonts w:cs="Arial"/>
          <w:iCs/>
          <w:sz w:val="24"/>
          <w:szCs w:val="22"/>
          <w:lang w:val="de-DE"/>
        </w:rPr>
        <w:t xml:space="preserve"> </w:t>
      </w:r>
      <w:r w:rsidR="00917E58">
        <w:rPr>
          <w:rFonts w:cs="Arial"/>
          <w:iCs/>
          <w:sz w:val="24"/>
          <w:szCs w:val="22"/>
          <w:lang w:val="de-DE"/>
        </w:rPr>
        <w:t xml:space="preserve">„Der Markt definiert den Fortschritt des Baus“, erklärt Jörg Lechner, der für den Bau zuständige Geschäftsführer und </w:t>
      </w:r>
      <w:r w:rsidR="00D561F3">
        <w:rPr>
          <w:rFonts w:cs="Arial"/>
          <w:iCs/>
          <w:sz w:val="24"/>
          <w:szCs w:val="22"/>
          <w:lang w:val="de-DE"/>
        </w:rPr>
        <w:t>konkretisiert</w:t>
      </w:r>
      <w:r w:rsidR="00917E58">
        <w:rPr>
          <w:rFonts w:cs="Arial"/>
          <w:iCs/>
          <w:sz w:val="24"/>
          <w:szCs w:val="22"/>
          <w:lang w:val="de-DE"/>
        </w:rPr>
        <w:t xml:space="preserve"> weiter: </w:t>
      </w:r>
      <w:r w:rsidR="00F01A3E">
        <w:rPr>
          <w:rFonts w:cs="Arial"/>
          <w:iCs/>
          <w:sz w:val="24"/>
          <w:szCs w:val="22"/>
          <w:lang w:val="de-DE"/>
        </w:rPr>
        <w:t>„Wirtschaftlich vorausschauend</w:t>
      </w:r>
      <w:r w:rsidR="00917E58">
        <w:rPr>
          <w:rFonts w:cs="Arial"/>
          <w:iCs/>
          <w:sz w:val="24"/>
          <w:szCs w:val="22"/>
          <w:lang w:val="de-DE"/>
        </w:rPr>
        <w:t xml:space="preserve"> zu agieren</w:t>
      </w:r>
      <w:r w:rsidR="00F01A3E">
        <w:rPr>
          <w:rFonts w:cs="Arial"/>
          <w:iCs/>
          <w:sz w:val="24"/>
          <w:szCs w:val="22"/>
          <w:lang w:val="de-DE"/>
        </w:rPr>
        <w:t xml:space="preserve"> ist </w:t>
      </w:r>
      <w:r w:rsidR="00917E58">
        <w:rPr>
          <w:rFonts w:cs="Arial"/>
          <w:iCs/>
          <w:sz w:val="24"/>
          <w:szCs w:val="22"/>
          <w:lang w:val="de-DE"/>
        </w:rPr>
        <w:t>unsere</w:t>
      </w:r>
      <w:r w:rsidR="00F01A3E">
        <w:rPr>
          <w:rFonts w:cs="Arial"/>
          <w:iCs/>
          <w:sz w:val="24"/>
          <w:szCs w:val="22"/>
          <w:lang w:val="de-DE"/>
        </w:rPr>
        <w:t xml:space="preserve"> Prämisse, unter der </w:t>
      </w:r>
      <w:r w:rsidR="00917E58">
        <w:rPr>
          <w:rFonts w:cs="Arial"/>
          <w:iCs/>
          <w:sz w:val="24"/>
          <w:szCs w:val="22"/>
          <w:lang w:val="de-DE"/>
        </w:rPr>
        <w:t>wir die</w:t>
      </w:r>
      <w:r w:rsidR="00D561F3">
        <w:rPr>
          <w:rFonts w:cs="Arial"/>
          <w:iCs/>
          <w:sz w:val="24"/>
          <w:szCs w:val="22"/>
          <w:lang w:val="de-DE"/>
        </w:rPr>
        <w:t>se</w:t>
      </w:r>
      <w:r w:rsidR="00917E58">
        <w:rPr>
          <w:rFonts w:cs="Arial"/>
          <w:iCs/>
          <w:sz w:val="24"/>
          <w:szCs w:val="22"/>
          <w:lang w:val="de-DE"/>
        </w:rPr>
        <w:t xml:space="preserve"> Investitionen </w:t>
      </w:r>
      <w:r w:rsidR="00D561F3">
        <w:rPr>
          <w:rFonts w:cs="Arial"/>
          <w:iCs/>
          <w:sz w:val="24"/>
          <w:szCs w:val="22"/>
          <w:lang w:val="de-DE"/>
        </w:rPr>
        <w:t>ge</w:t>
      </w:r>
      <w:r w:rsidR="00917E58">
        <w:rPr>
          <w:rFonts w:cs="Arial"/>
          <w:iCs/>
          <w:sz w:val="24"/>
          <w:szCs w:val="22"/>
          <w:lang w:val="de-DE"/>
        </w:rPr>
        <w:t>plan</w:t>
      </w:r>
      <w:r w:rsidR="00D561F3">
        <w:rPr>
          <w:rFonts w:cs="Arial"/>
          <w:iCs/>
          <w:sz w:val="24"/>
          <w:szCs w:val="22"/>
          <w:lang w:val="de-DE"/>
        </w:rPr>
        <w:t>t hab</w:t>
      </w:r>
      <w:r w:rsidR="00917E58">
        <w:rPr>
          <w:rFonts w:cs="Arial"/>
          <w:iCs/>
          <w:sz w:val="24"/>
          <w:szCs w:val="22"/>
          <w:lang w:val="de-DE"/>
        </w:rPr>
        <w:t>en.</w:t>
      </w:r>
      <w:r w:rsidR="00B562EB">
        <w:rPr>
          <w:rFonts w:cs="Arial"/>
          <w:iCs/>
          <w:sz w:val="24"/>
          <w:szCs w:val="22"/>
          <w:lang w:val="de-DE"/>
        </w:rPr>
        <w:t>“</w:t>
      </w:r>
      <w:r w:rsidR="00917E58">
        <w:rPr>
          <w:rFonts w:cs="Arial"/>
          <w:iCs/>
          <w:sz w:val="24"/>
          <w:szCs w:val="22"/>
          <w:lang w:val="de-DE"/>
        </w:rPr>
        <w:t xml:space="preserve"> </w:t>
      </w:r>
      <w:r w:rsidR="00D561F3" w:rsidRPr="00826F12">
        <w:rPr>
          <w:rFonts w:cs="Arial"/>
          <w:iCs/>
          <w:sz w:val="24"/>
          <w:szCs w:val="22"/>
          <w:lang w:val="de-DE"/>
        </w:rPr>
        <w:t xml:space="preserve">Auf dem </w:t>
      </w:r>
      <w:r w:rsidR="008E2A0C" w:rsidRPr="00826F12">
        <w:rPr>
          <w:rFonts w:cs="Arial"/>
          <w:iCs/>
          <w:sz w:val="24"/>
          <w:szCs w:val="22"/>
          <w:lang w:val="de-DE"/>
        </w:rPr>
        <w:t>17</w:t>
      </w:r>
      <w:r w:rsidR="00F01A3E" w:rsidRPr="00826F12">
        <w:rPr>
          <w:rFonts w:cs="Arial"/>
          <w:iCs/>
          <w:sz w:val="24"/>
          <w:szCs w:val="22"/>
          <w:lang w:val="de-DE"/>
        </w:rPr>
        <w:t xml:space="preserve"> ha großen Gelände </w:t>
      </w:r>
      <w:r w:rsidR="00D561F3">
        <w:rPr>
          <w:rFonts w:cs="Arial"/>
          <w:iCs/>
          <w:sz w:val="24"/>
          <w:szCs w:val="22"/>
          <w:lang w:val="de-DE"/>
        </w:rPr>
        <w:t xml:space="preserve">wird </w:t>
      </w:r>
      <w:r w:rsidR="00F01A3E">
        <w:rPr>
          <w:rFonts w:cs="Arial"/>
          <w:iCs/>
          <w:sz w:val="24"/>
          <w:szCs w:val="22"/>
          <w:lang w:val="de-DE"/>
        </w:rPr>
        <w:t>vorerst eine</w:t>
      </w:r>
      <w:r w:rsidR="0001390C">
        <w:rPr>
          <w:rFonts w:cs="Arial"/>
          <w:iCs/>
          <w:sz w:val="24"/>
          <w:szCs w:val="22"/>
          <w:lang w:val="de-DE"/>
        </w:rPr>
        <w:t xml:space="preserve"> Montageh</w:t>
      </w:r>
      <w:r w:rsidR="00F01A3E">
        <w:rPr>
          <w:rFonts w:cs="Arial"/>
          <w:iCs/>
          <w:sz w:val="24"/>
          <w:szCs w:val="22"/>
          <w:lang w:val="de-DE"/>
        </w:rPr>
        <w:t>alle mit 6.300 m</w:t>
      </w:r>
      <w:r w:rsidR="00F01A3E" w:rsidRPr="00F7486E">
        <w:rPr>
          <w:rFonts w:cs="Arial"/>
          <w:iCs/>
          <w:sz w:val="24"/>
          <w:szCs w:val="22"/>
          <w:vertAlign w:val="superscript"/>
          <w:lang w:val="de-DE"/>
        </w:rPr>
        <w:t>2</w:t>
      </w:r>
      <w:r w:rsidR="00B562EB">
        <w:rPr>
          <w:rFonts w:cs="Arial"/>
          <w:iCs/>
          <w:sz w:val="24"/>
          <w:szCs w:val="22"/>
          <w:lang w:val="de-DE"/>
        </w:rPr>
        <w:t xml:space="preserve"> </w:t>
      </w:r>
      <w:r w:rsidR="00F01A3E">
        <w:rPr>
          <w:rFonts w:cs="Arial"/>
          <w:iCs/>
          <w:sz w:val="24"/>
          <w:szCs w:val="22"/>
          <w:lang w:val="de-DE"/>
        </w:rPr>
        <w:t xml:space="preserve">errichtet. </w:t>
      </w:r>
      <w:r w:rsidR="00B562EB">
        <w:rPr>
          <w:rFonts w:cs="Arial"/>
          <w:iCs/>
          <w:sz w:val="24"/>
          <w:szCs w:val="22"/>
          <w:lang w:val="de-DE"/>
        </w:rPr>
        <w:t xml:space="preserve">Die Pläne für </w:t>
      </w:r>
      <w:r w:rsidR="0001390C">
        <w:rPr>
          <w:rFonts w:cs="Arial"/>
          <w:iCs/>
          <w:sz w:val="24"/>
          <w:szCs w:val="22"/>
          <w:lang w:val="de-DE"/>
        </w:rPr>
        <w:t xml:space="preserve">eine flexible Erweiterung sind </w:t>
      </w:r>
      <w:r w:rsidR="00B562EB">
        <w:rPr>
          <w:rFonts w:cs="Arial"/>
          <w:iCs/>
          <w:sz w:val="24"/>
          <w:szCs w:val="22"/>
          <w:lang w:val="de-DE"/>
        </w:rPr>
        <w:t xml:space="preserve">bereits </w:t>
      </w:r>
      <w:r w:rsidR="0001390C">
        <w:rPr>
          <w:rFonts w:cs="Arial"/>
          <w:iCs/>
          <w:sz w:val="24"/>
          <w:szCs w:val="22"/>
          <w:lang w:val="de-DE"/>
        </w:rPr>
        <w:t xml:space="preserve">vorhanden. </w:t>
      </w:r>
    </w:p>
    <w:p w14:paraId="71E088AB" w14:textId="77777777" w:rsidR="0001390C" w:rsidRDefault="0001390C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4264BBD2" w14:textId="4C8DAADC" w:rsidR="00F01A3E" w:rsidRPr="0001390C" w:rsidRDefault="0001390C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  <w:r w:rsidRPr="0001390C">
        <w:rPr>
          <w:rFonts w:cs="Arial"/>
          <w:b/>
          <w:bCs/>
          <w:iCs/>
          <w:sz w:val="24"/>
          <w:szCs w:val="22"/>
          <w:lang w:val="de-DE"/>
        </w:rPr>
        <w:t>Bestes Futter</w:t>
      </w:r>
      <w:r w:rsidR="00B562EB" w:rsidRPr="0001390C">
        <w:rPr>
          <w:rFonts w:cs="Arial"/>
          <w:b/>
          <w:bCs/>
          <w:iCs/>
          <w:sz w:val="24"/>
          <w:szCs w:val="22"/>
          <w:lang w:val="de-DE"/>
        </w:rPr>
        <w:t xml:space="preserve"> </w:t>
      </w:r>
    </w:p>
    <w:p w14:paraId="648F2453" w14:textId="7C1BECE0" w:rsidR="00F01A3E" w:rsidRPr="007C422A" w:rsidRDefault="0001390C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Der jüngste Spross</w:t>
      </w:r>
      <w:r w:rsidR="00F01A3E">
        <w:rPr>
          <w:rFonts w:cs="Arial"/>
          <w:iCs/>
          <w:sz w:val="24"/>
          <w:szCs w:val="22"/>
          <w:lang w:val="de-DE"/>
        </w:rPr>
        <w:t xml:space="preserve"> in der großen Pöttinger</w:t>
      </w:r>
      <w:r>
        <w:rPr>
          <w:rFonts w:cs="Arial"/>
          <w:iCs/>
          <w:sz w:val="24"/>
          <w:szCs w:val="22"/>
          <w:lang w:val="de-DE"/>
        </w:rPr>
        <w:t xml:space="preserve"> Produkt</w:t>
      </w:r>
      <w:r w:rsidR="00F01A3E">
        <w:rPr>
          <w:rFonts w:cs="Arial"/>
          <w:iCs/>
          <w:sz w:val="24"/>
          <w:szCs w:val="22"/>
          <w:lang w:val="de-DE"/>
        </w:rPr>
        <w:t>-Familie ist die IMPRESS Rundballenpresse. Diese wird ihre neue Heimat i</w:t>
      </w:r>
      <w:r w:rsidR="007C422A">
        <w:rPr>
          <w:rFonts w:cs="Arial"/>
          <w:iCs/>
          <w:sz w:val="24"/>
          <w:szCs w:val="22"/>
          <w:lang w:val="de-DE"/>
        </w:rPr>
        <w:t>m neuen Werk i</w:t>
      </w:r>
      <w:r w:rsidR="00F01A3E">
        <w:rPr>
          <w:rFonts w:cs="Arial"/>
          <w:iCs/>
          <w:sz w:val="24"/>
          <w:szCs w:val="22"/>
          <w:lang w:val="de-DE"/>
        </w:rPr>
        <w:t>n St. Georgen finden</w:t>
      </w:r>
      <w:r>
        <w:rPr>
          <w:rFonts w:cs="Arial"/>
          <w:iCs/>
          <w:sz w:val="24"/>
          <w:szCs w:val="22"/>
          <w:lang w:val="de-DE"/>
        </w:rPr>
        <w:t xml:space="preserve">, genauso wie die großen </w:t>
      </w:r>
      <w:r w:rsidR="007C422A">
        <w:rPr>
          <w:rFonts w:cs="Arial"/>
          <w:iCs/>
          <w:sz w:val="24"/>
          <w:szCs w:val="22"/>
          <w:lang w:val="de-DE"/>
        </w:rPr>
        <w:t>4-Kreisel-</w:t>
      </w:r>
      <w:r w:rsidRPr="007C422A">
        <w:rPr>
          <w:rFonts w:cs="Arial"/>
          <w:iCs/>
          <w:sz w:val="24"/>
          <w:szCs w:val="22"/>
          <w:lang w:val="de-DE"/>
        </w:rPr>
        <w:t>Schwad</w:t>
      </w:r>
      <w:r w:rsidR="007C422A">
        <w:rPr>
          <w:rFonts w:cs="Arial"/>
          <w:iCs/>
          <w:sz w:val="24"/>
          <w:szCs w:val="22"/>
          <w:lang w:val="de-DE"/>
        </w:rPr>
        <w:t>er</w:t>
      </w:r>
      <w:r w:rsidR="00AA7F34" w:rsidRPr="007C422A">
        <w:rPr>
          <w:rFonts w:cs="Arial"/>
          <w:iCs/>
          <w:sz w:val="24"/>
          <w:szCs w:val="22"/>
          <w:lang w:val="de-DE"/>
        </w:rPr>
        <w:t>.</w:t>
      </w:r>
      <w:r w:rsidR="00F01A3E" w:rsidRPr="007C422A">
        <w:rPr>
          <w:rFonts w:cs="Arial"/>
          <w:iCs/>
          <w:sz w:val="24"/>
          <w:szCs w:val="22"/>
          <w:lang w:val="de-DE"/>
        </w:rPr>
        <w:t xml:space="preserve"> </w:t>
      </w:r>
      <w:r w:rsidR="007C422A">
        <w:rPr>
          <w:rFonts w:cs="Arial"/>
          <w:iCs/>
          <w:sz w:val="24"/>
          <w:szCs w:val="22"/>
          <w:lang w:val="de-DE"/>
        </w:rPr>
        <w:t xml:space="preserve">Die </w:t>
      </w:r>
      <w:r w:rsidR="001C4CD4" w:rsidRPr="007C422A">
        <w:rPr>
          <w:rFonts w:cs="Arial"/>
          <w:iCs/>
          <w:sz w:val="24"/>
          <w:szCs w:val="22"/>
          <w:lang w:val="de-DE"/>
        </w:rPr>
        <w:t xml:space="preserve">nächsten Ausbaustufen </w:t>
      </w:r>
      <w:r w:rsidR="007C422A">
        <w:rPr>
          <w:rFonts w:cs="Arial"/>
          <w:iCs/>
          <w:sz w:val="24"/>
          <w:szCs w:val="22"/>
          <w:lang w:val="de-DE"/>
        </w:rPr>
        <w:t xml:space="preserve">sehen dann auch die Montage von weiteren </w:t>
      </w:r>
      <w:r w:rsidR="00F01A3E" w:rsidRPr="007C422A">
        <w:rPr>
          <w:rFonts w:cs="Arial"/>
          <w:iCs/>
          <w:sz w:val="24"/>
          <w:szCs w:val="22"/>
          <w:lang w:val="de-DE"/>
        </w:rPr>
        <w:t xml:space="preserve">Grünlandgeräte in sehr großen Dimensionen </w:t>
      </w:r>
      <w:r w:rsidR="007C422A">
        <w:rPr>
          <w:rFonts w:cs="Arial"/>
          <w:iCs/>
          <w:sz w:val="24"/>
          <w:szCs w:val="22"/>
          <w:lang w:val="de-DE"/>
        </w:rPr>
        <w:t>vor</w:t>
      </w:r>
      <w:r w:rsidR="00F01A3E" w:rsidRPr="007C422A">
        <w:rPr>
          <w:rFonts w:cs="Arial"/>
          <w:iCs/>
          <w:sz w:val="24"/>
          <w:szCs w:val="22"/>
          <w:lang w:val="de-DE"/>
        </w:rPr>
        <w:t>.</w:t>
      </w:r>
    </w:p>
    <w:p w14:paraId="584CDC0C" w14:textId="28DCF320" w:rsidR="004F3A6C" w:rsidRDefault="0001390C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So flexibel wie der Ausbau gestaltet sich auch naturgemäß d</w:t>
      </w:r>
      <w:r w:rsidR="00AA7F34">
        <w:rPr>
          <w:rFonts w:cs="Arial"/>
          <w:iCs/>
          <w:sz w:val="24"/>
          <w:szCs w:val="22"/>
          <w:lang w:val="de-DE"/>
        </w:rPr>
        <w:t>ie Zahl der Mitarbeiter</w:t>
      </w:r>
      <w:r w:rsidR="00826F12">
        <w:rPr>
          <w:rFonts w:cs="Arial"/>
          <w:iCs/>
          <w:sz w:val="24"/>
          <w:szCs w:val="22"/>
          <w:lang w:val="de-DE"/>
        </w:rPr>
        <w:t>Innen</w:t>
      </w:r>
      <w:r w:rsidR="00AA7F34">
        <w:rPr>
          <w:rFonts w:cs="Arial"/>
          <w:iCs/>
          <w:sz w:val="24"/>
          <w:szCs w:val="22"/>
          <w:lang w:val="de-DE"/>
        </w:rPr>
        <w:t>, die im neuen Werk an den Start gehen werden</w:t>
      </w:r>
      <w:r>
        <w:rPr>
          <w:rFonts w:cs="Arial"/>
          <w:iCs/>
          <w:sz w:val="24"/>
          <w:szCs w:val="22"/>
          <w:lang w:val="de-DE"/>
        </w:rPr>
        <w:t xml:space="preserve">. Ein großer Teil besteht aus der </w:t>
      </w:r>
      <w:r w:rsidR="00AA7F34">
        <w:rPr>
          <w:rFonts w:cs="Arial"/>
          <w:iCs/>
          <w:sz w:val="24"/>
          <w:szCs w:val="22"/>
          <w:lang w:val="de-DE"/>
        </w:rPr>
        <w:t>bewährte</w:t>
      </w:r>
      <w:r>
        <w:rPr>
          <w:rFonts w:cs="Arial"/>
          <w:iCs/>
          <w:sz w:val="24"/>
          <w:szCs w:val="22"/>
          <w:lang w:val="de-DE"/>
        </w:rPr>
        <w:t>n</w:t>
      </w:r>
      <w:r w:rsidR="00AA7F34">
        <w:rPr>
          <w:rFonts w:cs="Arial"/>
          <w:iCs/>
          <w:sz w:val="24"/>
          <w:szCs w:val="22"/>
          <w:lang w:val="de-DE"/>
        </w:rPr>
        <w:t xml:space="preserve"> Mannschaft, die mit ihrem Know-how bestens gerüstet ist</w:t>
      </w:r>
      <w:r>
        <w:rPr>
          <w:rFonts w:cs="Arial"/>
          <w:iCs/>
          <w:sz w:val="24"/>
          <w:szCs w:val="22"/>
          <w:lang w:val="de-DE"/>
        </w:rPr>
        <w:t>, die Maschinen mit hohen Qualitätsanspruch zu bauen</w:t>
      </w:r>
      <w:r w:rsidR="00AA7F34">
        <w:rPr>
          <w:rFonts w:cs="Arial"/>
          <w:iCs/>
          <w:sz w:val="24"/>
          <w:szCs w:val="22"/>
          <w:lang w:val="de-DE"/>
        </w:rPr>
        <w:t>.</w:t>
      </w:r>
    </w:p>
    <w:p w14:paraId="070400CB" w14:textId="77777777" w:rsidR="007C422A" w:rsidRDefault="007C422A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</w:p>
    <w:p w14:paraId="6BACDE1D" w14:textId="005F1CF9" w:rsidR="00F01A3E" w:rsidRPr="004F3A6C" w:rsidRDefault="0001390C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  <w:r>
        <w:rPr>
          <w:rFonts w:cs="Arial"/>
          <w:b/>
          <w:bCs/>
          <w:iCs/>
          <w:sz w:val="24"/>
          <w:szCs w:val="22"/>
          <w:lang w:val="de-DE"/>
        </w:rPr>
        <w:t>Landtechnik leben</w:t>
      </w:r>
      <w:r w:rsidR="00FA7FF6">
        <w:rPr>
          <w:rFonts w:cs="Arial"/>
          <w:b/>
          <w:bCs/>
          <w:iCs/>
          <w:sz w:val="24"/>
          <w:szCs w:val="22"/>
          <w:lang w:val="de-DE"/>
        </w:rPr>
        <w:t xml:space="preserve"> </w:t>
      </w:r>
    </w:p>
    <w:p w14:paraId="78D28358" w14:textId="4FC540F2" w:rsidR="004F3A6C" w:rsidRDefault="00C70D8C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Angesichts</w:t>
      </w:r>
      <w:r w:rsidR="007C422A">
        <w:rPr>
          <w:rFonts w:cs="Arial"/>
          <w:iCs/>
          <w:sz w:val="24"/>
          <w:szCs w:val="22"/>
          <w:lang w:val="de-DE"/>
        </w:rPr>
        <w:t xml:space="preserve"> der aktuellen Umstände will das fortschrittliche Unternehmen trotzdem auf Kurs bleiben. </w:t>
      </w:r>
      <w:r w:rsidR="004F3A6C">
        <w:rPr>
          <w:rFonts w:cs="Arial"/>
          <w:iCs/>
          <w:sz w:val="24"/>
          <w:szCs w:val="22"/>
          <w:lang w:val="de-DE"/>
        </w:rPr>
        <w:t>„</w:t>
      </w:r>
      <w:r w:rsidR="0001390C">
        <w:rPr>
          <w:rFonts w:cs="Arial"/>
          <w:iCs/>
          <w:sz w:val="24"/>
          <w:szCs w:val="22"/>
          <w:lang w:val="de-DE"/>
        </w:rPr>
        <w:t xml:space="preserve">Im neuen </w:t>
      </w:r>
      <w:r w:rsidR="004F3A6C">
        <w:rPr>
          <w:rFonts w:cs="Arial"/>
          <w:iCs/>
          <w:sz w:val="24"/>
          <w:szCs w:val="22"/>
          <w:lang w:val="de-DE"/>
        </w:rPr>
        <w:t xml:space="preserve">Werk </w:t>
      </w:r>
      <w:r w:rsidR="0001390C">
        <w:rPr>
          <w:rFonts w:cs="Arial"/>
          <w:iCs/>
          <w:sz w:val="24"/>
          <w:szCs w:val="22"/>
          <w:lang w:val="de-DE"/>
        </w:rPr>
        <w:t>werden wir Landtechnik leben</w:t>
      </w:r>
      <w:r w:rsidR="00FA7FF6">
        <w:rPr>
          <w:rFonts w:cs="Arial"/>
          <w:iCs/>
          <w:sz w:val="24"/>
          <w:szCs w:val="22"/>
          <w:lang w:val="de-DE"/>
        </w:rPr>
        <w:t>,</w:t>
      </w:r>
      <w:r w:rsidR="0001390C">
        <w:rPr>
          <w:rFonts w:cs="Arial"/>
          <w:iCs/>
          <w:sz w:val="24"/>
          <w:szCs w:val="22"/>
          <w:lang w:val="de-DE"/>
        </w:rPr>
        <w:t xml:space="preserve"> </w:t>
      </w:r>
      <w:r w:rsidR="007C422A">
        <w:rPr>
          <w:rFonts w:cs="Arial"/>
          <w:iCs/>
          <w:sz w:val="24"/>
          <w:szCs w:val="22"/>
          <w:lang w:val="de-DE"/>
        </w:rPr>
        <w:t xml:space="preserve">in all ihren Facetten: </w:t>
      </w:r>
      <w:r w:rsidR="0001390C">
        <w:rPr>
          <w:rFonts w:cs="Arial"/>
          <w:iCs/>
          <w:sz w:val="24"/>
          <w:szCs w:val="22"/>
          <w:lang w:val="de-DE"/>
        </w:rPr>
        <w:t xml:space="preserve">mit besonderem Augenmerk auf </w:t>
      </w:r>
      <w:r w:rsidR="007C422A">
        <w:rPr>
          <w:rFonts w:cs="Arial"/>
          <w:iCs/>
          <w:sz w:val="24"/>
          <w:szCs w:val="22"/>
          <w:lang w:val="de-DE"/>
        </w:rPr>
        <w:t xml:space="preserve">die gewohnt hohe Verarbeitungsqualität der Produkte in </w:t>
      </w:r>
      <w:r w:rsidR="007C422A">
        <w:rPr>
          <w:rFonts w:cs="Arial"/>
          <w:iCs/>
          <w:sz w:val="24"/>
          <w:szCs w:val="22"/>
          <w:lang w:val="de-DE"/>
        </w:rPr>
        <w:lastRenderedPageBreak/>
        <w:t xml:space="preserve">Richtung bestes Arbeitsergebnis, </w:t>
      </w:r>
      <w:r w:rsidR="00FA7FF6">
        <w:rPr>
          <w:rFonts w:cs="Arial"/>
          <w:iCs/>
          <w:sz w:val="24"/>
          <w:szCs w:val="22"/>
          <w:lang w:val="de-DE"/>
        </w:rPr>
        <w:t>einem ergonomischen Arbeitsumfeld für die Mitarbeiter</w:t>
      </w:r>
      <w:r w:rsidR="00826F12">
        <w:rPr>
          <w:rFonts w:cs="Arial"/>
          <w:iCs/>
          <w:sz w:val="24"/>
          <w:szCs w:val="22"/>
          <w:lang w:val="de-DE"/>
        </w:rPr>
        <w:t>Innen</w:t>
      </w:r>
      <w:r w:rsidR="00FA7FF6">
        <w:rPr>
          <w:rFonts w:cs="Arial"/>
          <w:iCs/>
          <w:sz w:val="24"/>
          <w:szCs w:val="22"/>
          <w:lang w:val="de-DE"/>
        </w:rPr>
        <w:t xml:space="preserve"> und </w:t>
      </w:r>
      <w:r w:rsidR="007C422A">
        <w:rPr>
          <w:rFonts w:cs="Arial"/>
          <w:iCs/>
          <w:sz w:val="24"/>
          <w:szCs w:val="22"/>
          <w:lang w:val="de-DE"/>
        </w:rPr>
        <w:t>einer umweltfreundlichen Bauweise</w:t>
      </w:r>
      <w:r w:rsidR="00FA7FF6">
        <w:rPr>
          <w:rFonts w:cs="Arial"/>
          <w:iCs/>
          <w:sz w:val="24"/>
          <w:szCs w:val="22"/>
          <w:lang w:val="de-DE"/>
        </w:rPr>
        <w:t xml:space="preserve">. Die Investition von 25 Mio. EUR in die erste Ausbaustufe ist ein wohlüberlegter Meilenstein auf dem weiteren </w:t>
      </w:r>
      <w:r w:rsidR="007C422A">
        <w:rPr>
          <w:rFonts w:cs="Arial"/>
          <w:iCs/>
          <w:sz w:val="24"/>
          <w:szCs w:val="22"/>
          <w:lang w:val="de-DE"/>
        </w:rPr>
        <w:t>Erfolgsw</w:t>
      </w:r>
      <w:r w:rsidR="00FA7FF6">
        <w:rPr>
          <w:rFonts w:cs="Arial"/>
          <w:iCs/>
          <w:sz w:val="24"/>
          <w:szCs w:val="22"/>
          <w:lang w:val="de-DE"/>
        </w:rPr>
        <w:t xml:space="preserve">eg </w:t>
      </w:r>
      <w:r w:rsidR="007C422A">
        <w:rPr>
          <w:rFonts w:cs="Arial"/>
          <w:iCs/>
          <w:sz w:val="24"/>
          <w:szCs w:val="22"/>
          <w:lang w:val="de-DE"/>
        </w:rPr>
        <w:t>von Pöttinger</w:t>
      </w:r>
      <w:r w:rsidR="00FA7FF6">
        <w:rPr>
          <w:rFonts w:cs="Arial"/>
          <w:iCs/>
          <w:sz w:val="24"/>
          <w:szCs w:val="22"/>
          <w:lang w:val="de-DE"/>
        </w:rPr>
        <w:t>“</w:t>
      </w:r>
      <w:r w:rsidR="007C422A">
        <w:rPr>
          <w:rFonts w:cs="Arial"/>
          <w:iCs/>
          <w:sz w:val="24"/>
          <w:szCs w:val="22"/>
          <w:lang w:val="de-DE"/>
        </w:rPr>
        <w:t>,</w:t>
      </w:r>
      <w:r w:rsidR="00FA7FF6">
        <w:rPr>
          <w:rFonts w:cs="Arial"/>
          <w:iCs/>
          <w:sz w:val="24"/>
          <w:szCs w:val="22"/>
          <w:lang w:val="de-DE"/>
        </w:rPr>
        <w:t xml:space="preserve"> </w:t>
      </w:r>
      <w:r w:rsidR="007C422A" w:rsidRPr="007C422A">
        <w:rPr>
          <w:rFonts w:cs="Arial"/>
          <w:iCs/>
          <w:sz w:val="24"/>
          <w:szCs w:val="22"/>
          <w:lang w:val="de-DE"/>
        </w:rPr>
        <w:t>ist</w:t>
      </w:r>
      <w:r w:rsidR="004F3A6C" w:rsidRPr="007C422A">
        <w:rPr>
          <w:rFonts w:cs="Arial"/>
          <w:iCs/>
          <w:sz w:val="24"/>
          <w:szCs w:val="22"/>
          <w:lang w:val="de-DE"/>
        </w:rPr>
        <w:t xml:space="preserve"> </w:t>
      </w:r>
      <w:r w:rsidR="004F3A6C">
        <w:rPr>
          <w:rFonts w:cs="Arial"/>
          <w:iCs/>
          <w:sz w:val="24"/>
          <w:szCs w:val="22"/>
          <w:lang w:val="de-DE"/>
        </w:rPr>
        <w:t>Gregor Dietachmayr (Sprecher</w:t>
      </w:r>
      <w:r w:rsidR="00FA7FF6">
        <w:rPr>
          <w:rFonts w:cs="Arial"/>
          <w:iCs/>
          <w:sz w:val="24"/>
          <w:szCs w:val="22"/>
          <w:lang w:val="de-DE"/>
        </w:rPr>
        <w:t xml:space="preserve"> der Geschäftsführung</w:t>
      </w:r>
      <w:r w:rsidR="004F3A6C">
        <w:rPr>
          <w:rFonts w:cs="Arial"/>
          <w:iCs/>
          <w:sz w:val="24"/>
          <w:szCs w:val="22"/>
          <w:lang w:val="de-DE"/>
        </w:rPr>
        <w:t>)</w:t>
      </w:r>
      <w:r w:rsidR="007C422A">
        <w:rPr>
          <w:rFonts w:cs="Arial"/>
          <w:iCs/>
          <w:sz w:val="24"/>
          <w:szCs w:val="22"/>
          <w:lang w:val="de-DE"/>
        </w:rPr>
        <w:t xml:space="preserve"> überzeugt</w:t>
      </w:r>
      <w:r w:rsidR="004F3A6C">
        <w:rPr>
          <w:rFonts w:cs="Arial"/>
          <w:iCs/>
          <w:sz w:val="24"/>
          <w:szCs w:val="22"/>
          <w:lang w:val="de-DE"/>
        </w:rPr>
        <w:t xml:space="preserve">. </w:t>
      </w:r>
    </w:p>
    <w:p w14:paraId="2B6CD81D" w14:textId="77777777" w:rsidR="00590656" w:rsidRDefault="00590656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54888FE3" w14:textId="21AEE883" w:rsidR="002432A5" w:rsidRPr="00315943" w:rsidRDefault="00B337FF" w:rsidP="00CA2767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  <w:r w:rsidRPr="00315943">
        <w:rPr>
          <w:rFonts w:cs="Arial"/>
          <w:b/>
          <w:bCs/>
          <w:iCs/>
          <w:sz w:val="24"/>
          <w:szCs w:val="22"/>
          <w:lang w:val="de-DE"/>
        </w:rPr>
        <w:t>Bildervorschau:</w:t>
      </w:r>
      <w:r w:rsidR="00B92902" w:rsidRPr="00315943">
        <w:rPr>
          <w:rFonts w:cs="Arial"/>
          <w:b/>
          <w:bCs/>
          <w:iCs/>
          <w:sz w:val="24"/>
          <w:szCs w:val="22"/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1"/>
        <w:gridCol w:w="4551"/>
      </w:tblGrid>
      <w:tr w:rsidR="00F64E25" w14:paraId="23F87BD8" w14:textId="77777777" w:rsidTr="00F64E25">
        <w:tc>
          <w:tcPr>
            <w:tcW w:w="9062" w:type="dxa"/>
            <w:gridSpan w:val="2"/>
          </w:tcPr>
          <w:p w14:paraId="579FAE8F" w14:textId="3D1976F7" w:rsidR="00C70D8C" w:rsidRPr="00407C91" w:rsidRDefault="00407C91" w:rsidP="00407C91">
            <w:pPr>
              <w:spacing w:line="360" w:lineRule="auto"/>
              <w:jc w:val="center"/>
              <w:rPr>
                <w:rFonts w:cs="Arial"/>
                <w:iCs/>
                <w:color w:val="FF0000"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DE6F969" wp14:editId="28721EEF">
                  <wp:extent cx="1728788" cy="1152525"/>
                  <wp:effectExtent l="0" t="0" r="508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334" cy="115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E25" w:rsidRPr="00407C91" w14:paraId="215CB152" w14:textId="77777777" w:rsidTr="00F64E25">
        <w:tc>
          <w:tcPr>
            <w:tcW w:w="9062" w:type="dxa"/>
            <w:gridSpan w:val="2"/>
          </w:tcPr>
          <w:p w14:paraId="596CFA7C" w14:textId="31AB86F6" w:rsidR="00F64E25" w:rsidRDefault="00F64E25" w:rsidP="00C70D8C">
            <w:pPr>
              <w:jc w:val="both"/>
              <w:rPr>
                <w:rFonts w:cs="Arial"/>
                <w:iCs/>
                <w:szCs w:val="22"/>
                <w:lang w:val="de-DE"/>
              </w:rPr>
            </w:pPr>
            <w:r w:rsidRPr="004F3A6C">
              <w:rPr>
                <w:rFonts w:cs="Arial"/>
                <w:iCs/>
                <w:szCs w:val="22"/>
                <w:lang w:val="de-DE"/>
              </w:rPr>
              <w:t xml:space="preserve">Die </w:t>
            </w:r>
            <w:r w:rsidR="00244808">
              <w:rPr>
                <w:rFonts w:cs="Arial"/>
                <w:iCs/>
                <w:szCs w:val="22"/>
                <w:lang w:val="de-DE"/>
              </w:rPr>
              <w:t>Gesellschafter</w:t>
            </w:r>
            <w:r w:rsidR="00C70D8C">
              <w:rPr>
                <w:rFonts w:cs="Arial"/>
                <w:iCs/>
                <w:szCs w:val="22"/>
                <w:lang w:val="de-DE"/>
              </w:rPr>
              <w:t xml:space="preserve"> legen mit der G</w:t>
            </w:r>
            <w:r w:rsidRPr="004F3A6C">
              <w:rPr>
                <w:rFonts w:cs="Arial"/>
                <w:iCs/>
                <w:szCs w:val="22"/>
                <w:lang w:val="de-DE"/>
              </w:rPr>
              <w:t>eschäftsführung den Grundstein für das neue Montagewerk</w:t>
            </w:r>
            <w:r w:rsidR="001C4CD4">
              <w:rPr>
                <w:rFonts w:cs="Arial"/>
                <w:iCs/>
                <w:szCs w:val="22"/>
                <w:lang w:val="de-DE"/>
              </w:rPr>
              <w:t>.</w:t>
            </w:r>
          </w:p>
          <w:p w14:paraId="0EB3C36C" w14:textId="01E84C26" w:rsidR="00C70D8C" w:rsidRPr="00C70D8C" w:rsidRDefault="001C4CD4" w:rsidP="00C70D8C">
            <w:pPr>
              <w:jc w:val="both"/>
              <w:rPr>
                <w:rFonts w:cs="Arial"/>
                <w:iCs/>
                <w:szCs w:val="22"/>
                <w:lang w:val="de-DE"/>
              </w:rPr>
            </w:pPr>
            <w:proofErr w:type="spellStart"/>
            <w:r w:rsidRPr="001C4CD4">
              <w:rPr>
                <w:rFonts w:cs="Arial"/>
                <w:iCs/>
                <w:szCs w:val="22"/>
                <w:lang w:val="de-DE"/>
              </w:rPr>
              <w:t>V.l</w:t>
            </w:r>
            <w:proofErr w:type="spellEnd"/>
            <w:r w:rsidRPr="001C4CD4">
              <w:rPr>
                <w:rFonts w:cs="Arial"/>
                <w:iCs/>
                <w:szCs w:val="22"/>
                <w:lang w:val="de-DE"/>
              </w:rPr>
              <w:t>.:</w:t>
            </w:r>
            <w:r w:rsidR="00C70D8C">
              <w:rPr>
                <w:rFonts w:cs="Arial"/>
                <w:iCs/>
                <w:szCs w:val="22"/>
                <w:lang w:val="de-DE"/>
              </w:rPr>
              <w:t xml:space="preserve"> Dr.</w:t>
            </w:r>
            <w:r w:rsidRPr="001C4CD4">
              <w:rPr>
                <w:rFonts w:cs="Arial"/>
                <w:iCs/>
                <w:szCs w:val="22"/>
                <w:lang w:val="de-DE"/>
              </w:rPr>
              <w:t xml:space="preserve"> </w:t>
            </w:r>
            <w:r w:rsidR="00F930DA">
              <w:rPr>
                <w:rFonts w:cs="Arial"/>
                <w:iCs/>
                <w:szCs w:val="22"/>
                <w:lang w:val="de-DE"/>
              </w:rPr>
              <w:t>Markus Baldinger</w:t>
            </w:r>
            <w:r w:rsidR="00C70D8C">
              <w:rPr>
                <w:rFonts w:cs="Arial"/>
                <w:iCs/>
                <w:szCs w:val="22"/>
                <w:lang w:val="de-DE"/>
              </w:rPr>
              <w:t>,</w:t>
            </w:r>
            <w:r w:rsidR="00F930DA">
              <w:rPr>
                <w:rFonts w:cs="Arial"/>
                <w:iCs/>
                <w:szCs w:val="22"/>
                <w:lang w:val="de-DE"/>
              </w:rPr>
              <w:t xml:space="preserve"> </w:t>
            </w:r>
            <w:r w:rsidRPr="001C4CD4">
              <w:rPr>
                <w:rFonts w:cs="Arial"/>
                <w:iCs/>
                <w:szCs w:val="22"/>
                <w:lang w:val="de-DE"/>
              </w:rPr>
              <w:t>Jörg Lechn</w:t>
            </w:r>
            <w:r>
              <w:rPr>
                <w:rFonts w:cs="Arial"/>
                <w:iCs/>
                <w:szCs w:val="22"/>
                <w:lang w:val="de-DE"/>
              </w:rPr>
              <w:t xml:space="preserve">er, </w:t>
            </w:r>
            <w:r w:rsidR="00F930DA">
              <w:rPr>
                <w:rFonts w:cs="Arial"/>
                <w:iCs/>
                <w:szCs w:val="22"/>
                <w:lang w:val="de-DE"/>
              </w:rPr>
              <w:t xml:space="preserve">Klaus und Heinz Pöttinger, Gregor Dietachmayr, </w:t>
            </w:r>
            <w:r>
              <w:rPr>
                <w:rFonts w:cs="Arial"/>
                <w:iCs/>
                <w:szCs w:val="22"/>
                <w:lang w:val="de-DE"/>
              </w:rPr>
              <w:t xml:space="preserve">Herbert Wagner, </w:t>
            </w:r>
            <w:r w:rsidR="00F930DA">
              <w:rPr>
                <w:rFonts w:cs="Arial"/>
                <w:iCs/>
                <w:szCs w:val="22"/>
                <w:lang w:val="de-DE"/>
              </w:rPr>
              <w:t>Wolfgang Moser</w:t>
            </w:r>
          </w:p>
        </w:tc>
      </w:tr>
      <w:tr w:rsidR="00F64E25" w:rsidRPr="00407C91" w14:paraId="5AB96704" w14:textId="77777777" w:rsidTr="00F64E25">
        <w:tc>
          <w:tcPr>
            <w:tcW w:w="9062" w:type="dxa"/>
            <w:gridSpan w:val="2"/>
          </w:tcPr>
          <w:p w14:paraId="7C0B5B45" w14:textId="022A8986" w:rsidR="00F64E25" w:rsidRPr="00407C91" w:rsidRDefault="00407C91" w:rsidP="00CA2767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9" w:history="1">
              <w:r w:rsidRPr="00407C91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https://www.poettinger.at/de_at/Newsroom/Pressebild/4508</w:t>
              </w:r>
            </w:hyperlink>
          </w:p>
        </w:tc>
      </w:tr>
      <w:tr w:rsidR="004F3A6C" w14:paraId="241CB473" w14:textId="77777777" w:rsidTr="00F64E25">
        <w:tc>
          <w:tcPr>
            <w:tcW w:w="4511" w:type="dxa"/>
          </w:tcPr>
          <w:p w14:paraId="1604D5E1" w14:textId="3BC4B305" w:rsidR="00E47BB9" w:rsidRPr="00F64E25" w:rsidRDefault="00F9706B" w:rsidP="002432A5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  <w:lang w:val="de-DE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4148FF3" wp14:editId="1B4BD826">
                  <wp:extent cx="1410195" cy="904875"/>
                  <wp:effectExtent l="0" t="0" r="0" b="0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194" cy="90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51" w:type="dxa"/>
          </w:tcPr>
          <w:p w14:paraId="528DC71E" w14:textId="3C89F988" w:rsidR="00E47BB9" w:rsidRDefault="004F3A6C" w:rsidP="002432A5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</w:rPr>
            </w:pPr>
            <w:r w:rsidRPr="004F3A6C">
              <w:rPr>
                <w:rFonts w:cs="Arial"/>
                <w:iCs/>
                <w:noProof/>
                <w:sz w:val="24"/>
                <w:szCs w:val="22"/>
              </w:rPr>
              <w:drawing>
                <wp:inline distT="0" distB="0" distL="0" distR="0" wp14:anchorId="1436A622" wp14:editId="0F902405">
                  <wp:extent cx="1453552" cy="966159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977" cy="98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A6C" w:rsidRPr="00407C91" w14:paraId="1AE8F383" w14:textId="77777777" w:rsidTr="00F64E25">
        <w:tc>
          <w:tcPr>
            <w:tcW w:w="4511" w:type="dxa"/>
          </w:tcPr>
          <w:p w14:paraId="7C435E7D" w14:textId="523C8206" w:rsidR="00E47BB9" w:rsidRPr="00500FA9" w:rsidRDefault="00F64E25" w:rsidP="004F3A6C">
            <w:pPr>
              <w:jc w:val="center"/>
              <w:rPr>
                <w:rFonts w:cs="Arial"/>
                <w:iCs/>
                <w:szCs w:val="22"/>
                <w:lang w:val="de-DE"/>
              </w:rPr>
            </w:pPr>
            <w:r>
              <w:rPr>
                <w:rFonts w:cs="Arial"/>
                <w:iCs/>
                <w:szCs w:val="22"/>
                <w:lang w:val="de-DE"/>
              </w:rPr>
              <w:t>Das neue Montagewerk fügt sich harmonisch in die Landschaft</w:t>
            </w:r>
          </w:p>
        </w:tc>
        <w:tc>
          <w:tcPr>
            <w:tcW w:w="4551" w:type="dxa"/>
          </w:tcPr>
          <w:p w14:paraId="3F8CE2E3" w14:textId="4FF80B32" w:rsidR="00E47BB9" w:rsidRPr="00E47BB9" w:rsidRDefault="004F3A6C" w:rsidP="00500FA9">
            <w:pPr>
              <w:jc w:val="center"/>
              <w:rPr>
                <w:rFonts w:cs="Arial"/>
                <w:iCs/>
                <w:szCs w:val="22"/>
                <w:lang w:val="de-DE"/>
              </w:rPr>
            </w:pPr>
            <w:r w:rsidRPr="00E47BB9">
              <w:rPr>
                <w:rFonts w:cs="Arial"/>
                <w:iCs/>
                <w:szCs w:val="22"/>
                <w:lang w:val="de-DE"/>
              </w:rPr>
              <w:t>Die Rundballenpressen werden unweit der Zentrale gefertigt</w:t>
            </w:r>
          </w:p>
        </w:tc>
      </w:tr>
      <w:tr w:rsidR="004F3A6C" w:rsidRPr="00407C91" w14:paraId="5BECF838" w14:textId="77777777" w:rsidTr="00F64E25">
        <w:tc>
          <w:tcPr>
            <w:tcW w:w="4511" w:type="dxa"/>
          </w:tcPr>
          <w:p w14:paraId="75D2A248" w14:textId="0C2B3964" w:rsidR="00E47BB9" w:rsidRPr="00F9706B" w:rsidRDefault="00F9706B" w:rsidP="00F9706B">
            <w:pPr>
              <w:jc w:val="center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12" w:history="1">
              <w:r w:rsidRPr="00F9706B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https://www.poettinger.at/de_at/Newsroom/Pressebild/4509</w:t>
              </w:r>
            </w:hyperlink>
          </w:p>
        </w:tc>
        <w:tc>
          <w:tcPr>
            <w:tcW w:w="4551" w:type="dxa"/>
          </w:tcPr>
          <w:p w14:paraId="2CA89F1D" w14:textId="6549C334" w:rsidR="00E47BB9" w:rsidRPr="002432A5" w:rsidRDefault="00F9706B" w:rsidP="002432A5">
            <w:pPr>
              <w:jc w:val="center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13" w:history="1">
              <w:r w:rsidR="004F3A6C" w:rsidRPr="00F526B0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https://www.poettinger.at/de_at/Newsroom/Pressebild/4303</w:t>
              </w:r>
            </w:hyperlink>
          </w:p>
        </w:tc>
      </w:tr>
    </w:tbl>
    <w:p w14:paraId="327411CD" w14:textId="23CA4CBA" w:rsidR="004F3A6C" w:rsidRDefault="004F3A6C" w:rsidP="00FE665B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22EE2F59" w14:textId="269B3084" w:rsidR="004F3A6C" w:rsidRDefault="004F3A6C" w:rsidP="00FE665B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2AA100DC" w14:textId="77777777" w:rsidR="004F3A6C" w:rsidRDefault="004F3A6C" w:rsidP="00FE665B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024CF6E8" w14:textId="01DA657D" w:rsidR="00E237FC" w:rsidRDefault="00FE665B" w:rsidP="00FE665B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Weitere druckoptimierte Bilder unter: </w:t>
      </w:r>
      <w:hyperlink r:id="rId14" w:history="1">
        <w:r w:rsidRPr="007221C1">
          <w:rPr>
            <w:rStyle w:val="Hyperlink"/>
            <w:rFonts w:cs="Arial"/>
            <w:iCs/>
            <w:sz w:val="20"/>
            <w:szCs w:val="20"/>
            <w:lang w:val="de-DE"/>
          </w:rPr>
          <w:t>https://www.poettinger.at/de_at/Produkte/Downloads</w:t>
        </w:r>
      </w:hyperlink>
      <w:r>
        <w:rPr>
          <w:rStyle w:val="Hyperlink"/>
          <w:rFonts w:cs="Arial"/>
          <w:iCs/>
          <w:sz w:val="20"/>
          <w:szCs w:val="20"/>
          <w:lang w:val="de-DE"/>
        </w:rPr>
        <w:t xml:space="preserve"> </w:t>
      </w:r>
    </w:p>
    <w:sectPr w:rsidR="00E237FC" w:rsidSect="00A920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D352" w14:textId="77777777" w:rsidR="00A208A5" w:rsidRDefault="00A208A5" w:rsidP="00A92099">
      <w:r>
        <w:separator/>
      </w:r>
    </w:p>
  </w:endnote>
  <w:endnote w:type="continuationSeparator" w:id="0">
    <w:p w14:paraId="0E13A52A" w14:textId="77777777" w:rsidR="00A208A5" w:rsidRDefault="00A208A5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C394" w14:textId="77777777" w:rsidR="00164D81" w:rsidRDefault="00164D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1BEE" w14:textId="77777777" w:rsidR="00A208A5" w:rsidRPr="00796525" w:rsidRDefault="00A208A5" w:rsidP="00F514CE">
    <w:pPr>
      <w:rPr>
        <w:rFonts w:cs="Arial"/>
        <w:b/>
        <w:sz w:val="18"/>
        <w:szCs w:val="18"/>
        <w:lang w:val="de-DE"/>
      </w:rPr>
    </w:pPr>
  </w:p>
  <w:p w14:paraId="72B636C0" w14:textId="77777777" w:rsidR="00A208A5" w:rsidRPr="00796525" w:rsidRDefault="00A208A5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14:paraId="535F53EB" w14:textId="77777777" w:rsidR="00A208A5" w:rsidRPr="00796525" w:rsidRDefault="00A208A5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</w:p>
  <w:p w14:paraId="0B233511" w14:textId="7701A416" w:rsidR="00A208A5" w:rsidRPr="00796525" w:rsidRDefault="00A208A5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2432A5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1B7819">
      <w:rPr>
        <w:rFonts w:cs="Arial"/>
        <w:noProof/>
        <w:sz w:val="18"/>
        <w:szCs w:val="18"/>
        <w:lang w:val="de-DE"/>
      </w:rPr>
      <w:t>1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F319" w14:textId="77777777" w:rsidR="00164D81" w:rsidRDefault="00164D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BFFF" w14:textId="77777777" w:rsidR="00A208A5" w:rsidRDefault="00A208A5" w:rsidP="00A92099">
      <w:r>
        <w:separator/>
      </w:r>
    </w:p>
  </w:footnote>
  <w:footnote w:type="continuationSeparator" w:id="0">
    <w:p w14:paraId="45DE2E96" w14:textId="77777777" w:rsidR="00A208A5" w:rsidRDefault="00A208A5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78F6" w14:textId="77777777" w:rsidR="00164D81" w:rsidRDefault="00164D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6C71" w14:textId="77777777" w:rsidR="0050134B" w:rsidRDefault="0050134B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  <w:p w14:paraId="09FE0DA9" w14:textId="678191F6" w:rsidR="00A208A5" w:rsidRDefault="00A208A5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  <w:r w:rsidR="00164D81">
      <w:rPr>
        <w:rFonts w:cs="Arial"/>
        <w:b/>
        <w:sz w:val="24"/>
        <w:lang w:val="de-DE"/>
      </w:rPr>
      <w:t xml:space="preserve">                                 </w:t>
    </w:r>
    <w:r w:rsidR="0050134B">
      <w:rPr>
        <w:rFonts w:cs="Arial"/>
        <w:b/>
        <w:sz w:val="24"/>
        <w:lang w:val="de-DE"/>
      </w:rPr>
      <w:t xml:space="preserve">          </w:t>
    </w:r>
    <w:r w:rsidR="0050134B" w:rsidRPr="007170E3">
      <w:rPr>
        <w:rFonts w:ascii="Times New Roman" w:hAnsi="Times New Roman" w:cs="Arial"/>
        <w:b/>
        <w:noProof/>
        <w:sz w:val="24"/>
        <w:szCs w:val="20"/>
        <w:lang w:val="de-DE" w:eastAsia="de-DE"/>
      </w:rPr>
      <w:drawing>
        <wp:inline distT="0" distB="0" distL="0" distR="0" wp14:anchorId="63C45C23" wp14:editId="7F0F976F">
          <wp:extent cx="2495550" cy="244662"/>
          <wp:effectExtent l="19050" t="0" r="0" b="0"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5EC15E" w14:textId="1500E298" w:rsidR="00A208A5" w:rsidRPr="00563BB7" w:rsidRDefault="00F930DA" w:rsidP="00F930DA">
    <w:pPr>
      <w:tabs>
        <w:tab w:val="left" w:pos="175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9810" w14:textId="77777777" w:rsidR="00164D81" w:rsidRDefault="00164D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F8D"/>
    <w:multiLevelType w:val="hybridMultilevel"/>
    <w:tmpl w:val="9732F338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1BE37900"/>
    <w:multiLevelType w:val="hybridMultilevel"/>
    <w:tmpl w:val="94E6CAF2"/>
    <w:lvl w:ilvl="0" w:tplc="4386BF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49DF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275E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8135E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CD38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8DAA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4B13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C8DE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03BD0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0C9"/>
    <w:multiLevelType w:val="hybridMultilevel"/>
    <w:tmpl w:val="0650906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E483F"/>
    <w:multiLevelType w:val="hybridMultilevel"/>
    <w:tmpl w:val="C4769986"/>
    <w:lvl w:ilvl="0" w:tplc="45762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09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E6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46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6D4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09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A4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C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02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5A728C"/>
    <w:multiLevelType w:val="hybridMultilevel"/>
    <w:tmpl w:val="56AA3972"/>
    <w:lvl w:ilvl="0" w:tplc="56B4C7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83BF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40A20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E750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06AA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4BE4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D8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4EE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88F8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A2"/>
    <w:rsid w:val="00004639"/>
    <w:rsid w:val="0000763A"/>
    <w:rsid w:val="00007B8B"/>
    <w:rsid w:val="0001390C"/>
    <w:rsid w:val="0003716D"/>
    <w:rsid w:val="000526C2"/>
    <w:rsid w:val="00052B91"/>
    <w:rsid w:val="00067C23"/>
    <w:rsid w:val="00071C82"/>
    <w:rsid w:val="000A2642"/>
    <w:rsid w:val="000B23EB"/>
    <w:rsid w:val="000F03B1"/>
    <w:rsid w:val="00106D35"/>
    <w:rsid w:val="001270F0"/>
    <w:rsid w:val="00130139"/>
    <w:rsid w:val="00144728"/>
    <w:rsid w:val="00164D81"/>
    <w:rsid w:val="00165A91"/>
    <w:rsid w:val="001800DD"/>
    <w:rsid w:val="00190489"/>
    <w:rsid w:val="001931CF"/>
    <w:rsid w:val="001A7EDC"/>
    <w:rsid w:val="001B7819"/>
    <w:rsid w:val="001C4CD4"/>
    <w:rsid w:val="001D6FFC"/>
    <w:rsid w:val="001F2200"/>
    <w:rsid w:val="00202241"/>
    <w:rsid w:val="0020419F"/>
    <w:rsid w:val="002079F9"/>
    <w:rsid w:val="00210F6E"/>
    <w:rsid w:val="002327B8"/>
    <w:rsid w:val="00235D48"/>
    <w:rsid w:val="002432A5"/>
    <w:rsid w:val="00244808"/>
    <w:rsid w:val="00253B60"/>
    <w:rsid w:val="00256971"/>
    <w:rsid w:val="00257676"/>
    <w:rsid w:val="002A6DFF"/>
    <w:rsid w:val="002B240F"/>
    <w:rsid w:val="002C3F55"/>
    <w:rsid w:val="002D3E00"/>
    <w:rsid w:val="0031581A"/>
    <w:rsid w:val="00315943"/>
    <w:rsid w:val="0033632A"/>
    <w:rsid w:val="00342563"/>
    <w:rsid w:val="00357245"/>
    <w:rsid w:val="003A1396"/>
    <w:rsid w:val="003A6B12"/>
    <w:rsid w:val="003B31A0"/>
    <w:rsid w:val="003B6E17"/>
    <w:rsid w:val="003D34BC"/>
    <w:rsid w:val="00400F27"/>
    <w:rsid w:val="00403E96"/>
    <w:rsid w:val="00407C91"/>
    <w:rsid w:val="00431B30"/>
    <w:rsid w:val="00444268"/>
    <w:rsid w:val="0045104B"/>
    <w:rsid w:val="00475180"/>
    <w:rsid w:val="00475F1D"/>
    <w:rsid w:val="00487436"/>
    <w:rsid w:val="004A299E"/>
    <w:rsid w:val="004A4D6F"/>
    <w:rsid w:val="004A798C"/>
    <w:rsid w:val="004D51C0"/>
    <w:rsid w:val="004D7405"/>
    <w:rsid w:val="004F3A6C"/>
    <w:rsid w:val="004F4B59"/>
    <w:rsid w:val="00500FA9"/>
    <w:rsid w:val="0050134B"/>
    <w:rsid w:val="005039B8"/>
    <w:rsid w:val="00505163"/>
    <w:rsid w:val="00542926"/>
    <w:rsid w:val="00550C48"/>
    <w:rsid w:val="00552AFD"/>
    <w:rsid w:val="00553987"/>
    <w:rsid w:val="00563BB7"/>
    <w:rsid w:val="00585770"/>
    <w:rsid w:val="00590656"/>
    <w:rsid w:val="00595BE3"/>
    <w:rsid w:val="005A0963"/>
    <w:rsid w:val="005D795E"/>
    <w:rsid w:val="005F3E2D"/>
    <w:rsid w:val="005F5CBC"/>
    <w:rsid w:val="00631023"/>
    <w:rsid w:val="00637793"/>
    <w:rsid w:val="00654233"/>
    <w:rsid w:val="006719D1"/>
    <w:rsid w:val="006B6841"/>
    <w:rsid w:val="006D59B5"/>
    <w:rsid w:val="007010CB"/>
    <w:rsid w:val="00715A2F"/>
    <w:rsid w:val="0074784D"/>
    <w:rsid w:val="00763FAE"/>
    <w:rsid w:val="00796525"/>
    <w:rsid w:val="007B12BD"/>
    <w:rsid w:val="007B4598"/>
    <w:rsid w:val="007C422A"/>
    <w:rsid w:val="007C745B"/>
    <w:rsid w:val="007F640C"/>
    <w:rsid w:val="0081122D"/>
    <w:rsid w:val="00826732"/>
    <w:rsid w:val="00826F12"/>
    <w:rsid w:val="0083131A"/>
    <w:rsid w:val="00860AA5"/>
    <w:rsid w:val="00864E57"/>
    <w:rsid w:val="008857FE"/>
    <w:rsid w:val="008E2A0C"/>
    <w:rsid w:val="008F3142"/>
    <w:rsid w:val="00901920"/>
    <w:rsid w:val="00901EF1"/>
    <w:rsid w:val="00904BC1"/>
    <w:rsid w:val="00917D61"/>
    <w:rsid w:val="00917E58"/>
    <w:rsid w:val="00924C22"/>
    <w:rsid w:val="0092761A"/>
    <w:rsid w:val="00930D86"/>
    <w:rsid w:val="0093621E"/>
    <w:rsid w:val="00936BB4"/>
    <w:rsid w:val="00946C1F"/>
    <w:rsid w:val="00952D7D"/>
    <w:rsid w:val="00953077"/>
    <w:rsid w:val="00965677"/>
    <w:rsid w:val="00993CA1"/>
    <w:rsid w:val="00A06B04"/>
    <w:rsid w:val="00A07718"/>
    <w:rsid w:val="00A208A5"/>
    <w:rsid w:val="00A44931"/>
    <w:rsid w:val="00A5255D"/>
    <w:rsid w:val="00A52D6E"/>
    <w:rsid w:val="00A53612"/>
    <w:rsid w:val="00A65772"/>
    <w:rsid w:val="00A748EF"/>
    <w:rsid w:val="00A911ED"/>
    <w:rsid w:val="00A92099"/>
    <w:rsid w:val="00AA0189"/>
    <w:rsid w:val="00AA7F34"/>
    <w:rsid w:val="00AB6584"/>
    <w:rsid w:val="00AC3755"/>
    <w:rsid w:val="00AD14B4"/>
    <w:rsid w:val="00AD315E"/>
    <w:rsid w:val="00AF011D"/>
    <w:rsid w:val="00AF3C1D"/>
    <w:rsid w:val="00AF50F1"/>
    <w:rsid w:val="00B172F3"/>
    <w:rsid w:val="00B337FF"/>
    <w:rsid w:val="00B41EBA"/>
    <w:rsid w:val="00B4485D"/>
    <w:rsid w:val="00B562EB"/>
    <w:rsid w:val="00B8343B"/>
    <w:rsid w:val="00B8401E"/>
    <w:rsid w:val="00B92902"/>
    <w:rsid w:val="00BC593F"/>
    <w:rsid w:val="00BD6B85"/>
    <w:rsid w:val="00BE06AF"/>
    <w:rsid w:val="00BE3DE8"/>
    <w:rsid w:val="00BE6712"/>
    <w:rsid w:val="00BF1D9C"/>
    <w:rsid w:val="00BF22A8"/>
    <w:rsid w:val="00C0139F"/>
    <w:rsid w:val="00C06D38"/>
    <w:rsid w:val="00C075D5"/>
    <w:rsid w:val="00C22754"/>
    <w:rsid w:val="00C26635"/>
    <w:rsid w:val="00C34C96"/>
    <w:rsid w:val="00C3647D"/>
    <w:rsid w:val="00C61B36"/>
    <w:rsid w:val="00C70D8C"/>
    <w:rsid w:val="00C84C3E"/>
    <w:rsid w:val="00CA2767"/>
    <w:rsid w:val="00CB2C5F"/>
    <w:rsid w:val="00CB2D2C"/>
    <w:rsid w:val="00CC4F79"/>
    <w:rsid w:val="00CE2EA2"/>
    <w:rsid w:val="00D1441D"/>
    <w:rsid w:val="00D3066F"/>
    <w:rsid w:val="00D4476F"/>
    <w:rsid w:val="00D561F3"/>
    <w:rsid w:val="00D6690A"/>
    <w:rsid w:val="00D71018"/>
    <w:rsid w:val="00D83B5A"/>
    <w:rsid w:val="00D91618"/>
    <w:rsid w:val="00DA0A66"/>
    <w:rsid w:val="00DB042E"/>
    <w:rsid w:val="00DB3959"/>
    <w:rsid w:val="00DC4813"/>
    <w:rsid w:val="00DC681C"/>
    <w:rsid w:val="00DE156E"/>
    <w:rsid w:val="00E237FC"/>
    <w:rsid w:val="00E26C97"/>
    <w:rsid w:val="00E37FEB"/>
    <w:rsid w:val="00E43F70"/>
    <w:rsid w:val="00E45216"/>
    <w:rsid w:val="00E47BB9"/>
    <w:rsid w:val="00E47F25"/>
    <w:rsid w:val="00E63E2D"/>
    <w:rsid w:val="00E663BF"/>
    <w:rsid w:val="00E95FED"/>
    <w:rsid w:val="00EA622E"/>
    <w:rsid w:val="00ED0EFD"/>
    <w:rsid w:val="00ED4F7E"/>
    <w:rsid w:val="00ED5E1A"/>
    <w:rsid w:val="00EF046D"/>
    <w:rsid w:val="00F01A3E"/>
    <w:rsid w:val="00F05C97"/>
    <w:rsid w:val="00F201BE"/>
    <w:rsid w:val="00F23AAD"/>
    <w:rsid w:val="00F2555A"/>
    <w:rsid w:val="00F27EF1"/>
    <w:rsid w:val="00F514CE"/>
    <w:rsid w:val="00F51C21"/>
    <w:rsid w:val="00F523EB"/>
    <w:rsid w:val="00F64E25"/>
    <w:rsid w:val="00F7486E"/>
    <w:rsid w:val="00F930DA"/>
    <w:rsid w:val="00F9706B"/>
    <w:rsid w:val="00FA7FF6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722B2F6"/>
  <w15:docId w15:val="{FDB356B0-8E17-4619-81C3-815AF87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257676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7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19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2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277">
          <w:marLeft w:val="706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ettinger.at/de_at/Newsroom/Pressebild/430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45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poettinger.at/de_at/Newsroom/Pressebild/4508" TargetMode="External"/><Relationship Id="rId14" Type="http://schemas.openxmlformats.org/officeDocument/2006/relationships/hyperlink" Target="https://www.poettinger.at/de_at/Produkte/Download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9E71CC-EC2E-4128-97DA-D58714DB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74F71D3A.dotm</Template>
  <TotalTime>0</TotalTime>
  <Pages>3</Pages>
  <Words>732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Inge</cp:lastModifiedBy>
  <cp:revision>2</cp:revision>
  <cp:lastPrinted>2020-01-30T10:11:00Z</cp:lastPrinted>
  <dcterms:created xsi:type="dcterms:W3CDTF">2020-05-04T11:13:00Z</dcterms:created>
  <dcterms:modified xsi:type="dcterms:W3CDTF">2020-05-04T11:13:00Z</dcterms:modified>
</cp:coreProperties>
</file>