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E1D45" w14:textId="77777777" w:rsidR="005B4905" w:rsidRPr="005B4905" w:rsidRDefault="005B4905" w:rsidP="005B4905">
      <w:pPr>
        <w:spacing w:line="360" w:lineRule="auto"/>
        <w:jc w:val="both"/>
        <w:rPr>
          <w:sz w:val="36"/>
          <w:szCs w:val="36"/>
          <w:lang w:val="it-IT"/>
        </w:rPr>
      </w:pPr>
      <w:r w:rsidRPr="005B4905">
        <w:rPr>
          <w:sz w:val="36"/>
          <w:szCs w:val="36"/>
          <w:lang w:val="it-IT"/>
        </w:rPr>
        <w:t>Pöttinger: No SIMA participation in Paris in 2024</w:t>
      </w:r>
    </w:p>
    <w:p w14:paraId="3115AFB7" w14:textId="77777777" w:rsidR="005B4905" w:rsidRPr="005B4905" w:rsidRDefault="005B4905" w:rsidP="005B4905">
      <w:pPr>
        <w:spacing w:line="360" w:lineRule="auto"/>
        <w:jc w:val="both"/>
        <w:rPr>
          <w:lang w:val="it-IT"/>
        </w:rPr>
      </w:pPr>
    </w:p>
    <w:p w14:paraId="2802DC8B" w14:textId="40BA4668" w:rsidR="005B4905" w:rsidRPr="005B4905" w:rsidRDefault="005B4905" w:rsidP="005B4905">
      <w:pPr>
        <w:spacing w:line="360" w:lineRule="auto"/>
        <w:jc w:val="both"/>
      </w:pPr>
      <w:r w:rsidRPr="005B4905">
        <w:t xml:space="preserve">The family-owned company Pöttinger is well positioned internationally and uses its activities and resources in a targeted manner to achieve the greatest possible efficiency and customer proximity. Trade fairs and exhibitions play a major role </w:t>
      </w:r>
      <w:r w:rsidR="00994C29">
        <w:t>to accomplish this goal</w:t>
      </w:r>
      <w:r w:rsidRPr="005B4905">
        <w:t xml:space="preserve">. </w:t>
      </w:r>
      <w:r w:rsidR="00A55DC2">
        <w:t xml:space="preserve">However, </w:t>
      </w:r>
      <w:r w:rsidRPr="005B4905">
        <w:t xml:space="preserve">international trade fairs </w:t>
      </w:r>
      <w:r w:rsidR="00401F0E">
        <w:t xml:space="preserve">taking place at nearly the same time </w:t>
      </w:r>
      <w:r w:rsidRPr="005B4905">
        <w:t xml:space="preserve">creates certain challenges for both exhibitors and visitors. In </w:t>
      </w:r>
      <w:r w:rsidR="00E82A62">
        <w:t xml:space="preserve">close </w:t>
      </w:r>
      <w:r w:rsidRPr="005B4905">
        <w:t xml:space="preserve">consultation with the </w:t>
      </w:r>
      <w:r w:rsidR="00C717D3">
        <w:t>company headquarters</w:t>
      </w:r>
      <w:r w:rsidRPr="005B4905">
        <w:t xml:space="preserve"> and responsible </w:t>
      </w:r>
      <w:r w:rsidR="00E82A62">
        <w:t xml:space="preserve">persons </w:t>
      </w:r>
      <w:r w:rsidRPr="005B4905">
        <w:t xml:space="preserve">in France, it was decided to cancel participation </w:t>
      </w:r>
      <w:r w:rsidR="00B14951">
        <w:t>at the</w:t>
      </w:r>
      <w:r w:rsidR="00B14951" w:rsidRPr="005B4905">
        <w:t xml:space="preserve"> </w:t>
      </w:r>
      <w:r w:rsidRPr="005B4905">
        <w:t>SIMA 2024 in Paris.</w:t>
      </w:r>
    </w:p>
    <w:p w14:paraId="10D38AE7" w14:textId="09467666" w:rsidR="005B4905" w:rsidRPr="00E01631" w:rsidRDefault="005B4905" w:rsidP="005B4905">
      <w:pPr>
        <w:spacing w:line="360" w:lineRule="auto"/>
        <w:jc w:val="both"/>
        <w:rPr>
          <w:b/>
          <w:bCs/>
        </w:rPr>
      </w:pPr>
      <w:r w:rsidRPr="00E01631">
        <w:rPr>
          <w:b/>
          <w:bCs/>
        </w:rPr>
        <w:t>Closer to the clien</w:t>
      </w:r>
      <w:r w:rsidR="00450085">
        <w:rPr>
          <w:b/>
          <w:bCs/>
        </w:rPr>
        <w:t>ts</w:t>
      </w:r>
    </w:p>
    <w:p w14:paraId="1E84818F" w14:textId="1EAC26C5" w:rsidR="005B4905" w:rsidRPr="005B4905" w:rsidRDefault="005B4905" w:rsidP="005B4905">
      <w:pPr>
        <w:spacing w:line="360" w:lineRule="auto"/>
        <w:jc w:val="both"/>
      </w:pPr>
      <w:r w:rsidRPr="005B4905">
        <w:t>SIMA, the largest French trade fair for agriculture, will take place</w:t>
      </w:r>
      <w:r w:rsidR="00B14951">
        <w:t xml:space="preserve"> </w:t>
      </w:r>
      <w:r w:rsidRPr="005B4905">
        <w:t xml:space="preserve">in November 2024 - without Pöttinger. In the pandemic years, the trade fair landscape and visitor behaviour changed considerably. "We will </w:t>
      </w:r>
      <w:r w:rsidR="00B14951">
        <w:t>focus</w:t>
      </w:r>
      <w:r w:rsidR="00B14951" w:rsidRPr="005B4905">
        <w:t xml:space="preserve"> </w:t>
      </w:r>
      <w:r w:rsidRPr="005B4905">
        <w:t xml:space="preserve">our resources more specifically into communicating </w:t>
      </w:r>
      <w:r w:rsidR="00B14951">
        <w:t xml:space="preserve">directly </w:t>
      </w:r>
      <w:r w:rsidRPr="005B4905">
        <w:t>with our client</w:t>
      </w:r>
      <w:r w:rsidR="008A2118">
        <w:t>s</w:t>
      </w:r>
      <w:r w:rsidRPr="005B4905">
        <w:t xml:space="preserve">. </w:t>
      </w:r>
      <w:r w:rsidR="005F1A45">
        <w:t>We will emphasize</w:t>
      </w:r>
      <w:r w:rsidRPr="005B4905">
        <w:t xml:space="preserve"> activities that address our end customers and their needs. We want to support them in the best possible way, according to the motto: "</w:t>
      </w:r>
      <w:r w:rsidR="00BF472E">
        <w:t>Everyone need</w:t>
      </w:r>
      <w:r w:rsidR="009C397D">
        <w:t>s</w:t>
      </w:r>
      <w:r w:rsidR="00BF472E">
        <w:t xml:space="preserve"> a</w:t>
      </w:r>
      <w:r w:rsidRPr="005B4905">
        <w:t xml:space="preserve">griculture!", Gregor Dietachmayr, </w:t>
      </w:r>
      <w:r w:rsidR="001B7A90">
        <w:t>S</w:t>
      </w:r>
      <w:r w:rsidRPr="005B4905">
        <w:t>p</w:t>
      </w:r>
      <w:r w:rsidR="00FE2096">
        <w:t>ea</w:t>
      </w:r>
      <w:r w:rsidR="001B7A90">
        <w:t>k</w:t>
      </w:r>
      <w:r w:rsidR="00FE2096">
        <w:t>er of the Executive Board</w:t>
      </w:r>
      <w:r w:rsidRPr="005B4905">
        <w:t xml:space="preserve">, comments on the decision. The direct contact enables the company to convey its innovative product portfolio and digital solutions for grassland and arable farming </w:t>
      </w:r>
      <w:r w:rsidR="001D5483">
        <w:t xml:space="preserve">products </w:t>
      </w:r>
      <w:r w:rsidRPr="005B4905">
        <w:t xml:space="preserve">even better. </w:t>
      </w:r>
      <w:r w:rsidR="00D97258">
        <w:t>Activities</w:t>
      </w:r>
      <w:r w:rsidR="001D5483">
        <w:t xml:space="preserve"> will continue to</w:t>
      </w:r>
      <w:r w:rsidRPr="005B4905">
        <w:t xml:space="preserve"> include </w:t>
      </w:r>
      <w:r w:rsidR="001D5483">
        <w:t xml:space="preserve">local and </w:t>
      </w:r>
      <w:r w:rsidRPr="005B4905">
        <w:t>national events</w:t>
      </w:r>
      <w:r w:rsidR="00473FC9">
        <w:t xml:space="preserve"> alike</w:t>
      </w:r>
      <w:r w:rsidRPr="005B4905">
        <w:t xml:space="preserve">. </w:t>
      </w:r>
      <w:r w:rsidR="00D97258">
        <w:t>However, f</w:t>
      </w:r>
      <w:r w:rsidR="00473FC9">
        <w:t xml:space="preserve">ocus will be </w:t>
      </w:r>
      <w:r w:rsidR="008D4EA1">
        <w:t xml:space="preserve">placed </w:t>
      </w:r>
      <w:r w:rsidR="00473FC9">
        <w:t>on flexible p</w:t>
      </w:r>
      <w:r w:rsidRPr="005B4905">
        <w:t>roduct training and presentations tailored to customer needs.</w:t>
      </w:r>
    </w:p>
    <w:p w14:paraId="083F3CFA" w14:textId="4C0A68F1" w:rsidR="00A80AB0" w:rsidRPr="005B4905" w:rsidRDefault="005B4905" w:rsidP="005B4905">
      <w:pPr>
        <w:spacing w:line="360" w:lineRule="auto"/>
        <w:jc w:val="both"/>
      </w:pPr>
      <w:r w:rsidRPr="005B4905">
        <w:t>As a company with a long tradition, Pöttinger is of course sticking to the trade fair tradition and will continue to participate in international trade fairs. "As a globally active company, we would like the international trade fair organisations to coordinate their schedules better for the benefit of the exhibiting companies and visitors," explains Dietachmayr. With the relief of the bulging trade fair calendar, the attractiveness of individual events can certainly be increased again.</w:t>
      </w:r>
    </w:p>
    <w:p w14:paraId="6D660647" w14:textId="18800918" w:rsidR="00C2192A" w:rsidRDefault="00C2192A">
      <w:r>
        <w:br w:type="page"/>
      </w:r>
    </w:p>
    <w:p w14:paraId="02E9904D" w14:textId="77777777" w:rsidR="00A80AB0" w:rsidRPr="005B4905" w:rsidRDefault="00A80AB0" w:rsidP="009853E2"/>
    <w:p w14:paraId="5BDB24C0" w14:textId="0C1ABB94" w:rsidR="00936FFF" w:rsidRDefault="00C2192A" w:rsidP="00D83D7C">
      <w:pPr>
        <w:spacing w:line="360" w:lineRule="auto"/>
        <w:ind w:right="-283"/>
        <w:rPr>
          <w:b/>
          <w:lang w:val="de-DE"/>
        </w:rPr>
      </w:pPr>
      <w:r>
        <w:rPr>
          <w:b/>
          <w:lang w:val="de-DE"/>
        </w:rPr>
        <w:t>Preview</w:t>
      </w:r>
      <w:r w:rsidR="00936FFF" w:rsidRPr="00EF5B48">
        <w:rPr>
          <w:b/>
          <w:lang w:val="de-DE"/>
        </w:rPr>
        <w:t>:</w:t>
      </w:r>
    </w:p>
    <w:tbl>
      <w:tblPr>
        <w:tblStyle w:val="Tabellenraster"/>
        <w:tblW w:w="0" w:type="auto"/>
        <w:tblLook w:val="04A0" w:firstRow="1" w:lastRow="0" w:firstColumn="1" w:lastColumn="0" w:noHBand="0" w:noVBand="1"/>
      </w:tblPr>
      <w:tblGrid>
        <w:gridCol w:w="3937"/>
        <w:gridCol w:w="3976"/>
      </w:tblGrid>
      <w:tr w:rsidR="006D7AE8" w:rsidRPr="00532A0A" w14:paraId="286C2662" w14:textId="77777777" w:rsidTr="00AA6925">
        <w:trPr>
          <w:trHeight w:val="1753"/>
        </w:trPr>
        <w:tc>
          <w:tcPr>
            <w:tcW w:w="3434" w:type="dxa"/>
          </w:tcPr>
          <w:p w14:paraId="00A54381" w14:textId="738C88A8" w:rsidR="009D68FA" w:rsidRDefault="009D68FA" w:rsidP="00D83D7C">
            <w:pPr>
              <w:spacing w:line="360" w:lineRule="auto"/>
              <w:ind w:right="-283"/>
              <w:rPr>
                <w:b/>
                <w:lang w:val="de-DE"/>
              </w:rPr>
            </w:pPr>
            <w:r>
              <w:rPr>
                <w:noProof/>
              </w:rPr>
              <w:drawing>
                <wp:anchor distT="0" distB="0" distL="114300" distR="114300" simplePos="0" relativeHeight="251658240" behindDoc="0" locked="0" layoutInCell="1" allowOverlap="1" wp14:anchorId="4AF6D5C9" wp14:editId="7BA7C361">
                  <wp:simplePos x="0" y="0"/>
                  <wp:positionH relativeFrom="column">
                    <wp:posOffset>382034</wp:posOffset>
                  </wp:positionH>
                  <wp:positionV relativeFrom="paragraph">
                    <wp:posOffset>220788</wp:posOffset>
                  </wp:positionV>
                  <wp:extent cx="1679944" cy="1110976"/>
                  <wp:effectExtent l="0" t="0" r="0" b="0"/>
                  <wp:wrapNone/>
                  <wp:docPr id="6" name="Grafik 6" descr="Ein Bild, das Person, Mann, Kleidung, An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Person, Mann, Kleidung, Anzug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1658" cy="111872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F7B75E" w14:textId="7B8C6171" w:rsidR="009D68FA" w:rsidRDefault="009D68FA" w:rsidP="00D83D7C">
            <w:pPr>
              <w:spacing w:line="360" w:lineRule="auto"/>
              <w:ind w:right="-283"/>
              <w:rPr>
                <w:b/>
                <w:lang w:val="de-DE"/>
              </w:rPr>
            </w:pPr>
          </w:p>
          <w:p w14:paraId="3ECA152D" w14:textId="6F22EB5E" w:rsidR="009D68FA" w:rsidRDefault="009D68FA" w:rsidP="00D83D7C">
            <w:pPr>
              <w:spacing w:line="360" w:lineRule="auto"/>
              <w:ind w:right="-283"/>
              <w:rPr>
                <w:b/>
                <w:lang w:val="de-DE"/>
              </w:rPr>
            </w:pPr>
          </w:p>
          <w:p w14:paraId="02F93799" w14:textId="6B06DD4B" w:rsidR="009D68FA" w:rsidRDefault="009D68FA" w:rsidP="00D83D7C">
            <w:pPr>
              <w:spacing w:line="360" w:lineRule="auto"/>
              <w:ind w:right="-283"/>
              <w:rPr>
                <w:b/>
                <w:lang w:val="de-DE"/>
              </w:rPr>
            </w:pPr>
          </w:p>
          <w:p w14:paraId="47860E32" w14:textId="6C1EC586" w:rsidR="00910A34" w:rsidRDefault="00910A34" w:rsidP="00D83D7C">
            <w:pPr>
              <w:spacing w:line="360" w:lineRule="auto"/>
              <w:ind w:right="-283"/>
              <w:rPr>
                <w:b/>
                <w:lang w:val="de-DE"/>
              </w:rPr>
            </w:pPr>
          </w:p>
          <w:p w14:paraId="52ED3C7C" w14:textId="7091C978" w:rsidR="006D7AE8" w:rsidRDefault="006D7AE8" w:rsidP="00D83D7C">
            <w:pPr>
              <w:spacing w:line="360" w:lineRule="auto"/>
              <w:ind w:right="-283"/>
              <w:rPr>
                <w:b/>
                <w:lang w:val="de-DE"/>
              </w:rPr>
            </w:pPr>
          </w:p>
        </w:tc>
        <w:tc>
          <w:tcPr>
            <w:tcW w:w="4479" w:type="dxa"/>
          </w:tcPr>
          <w:p w14:paraId="6847BB67" w14:textId="0251125D" w:rsidR="00007162" w:rsidRPr="00BD14BA" w:rsidRDefault="009D68FA" w:rsidP="00BD14BA">
            <w:pPr>
              <w:ind w:right="-284"/>
              <w:rPr>
                <w:b/>
                <w:sz w:val="16"/>
                <w:szCs w:val="16"/>
                <w:lang w:val="de-DE"/>
              </w:rPr>
            </w:pPr>
            <w:r>
              <w:rPr>
                <w:noProof/>
              </w:rPr>
              <w:drawing>
                <wp:anchor distT="0" distB="0" distL="114300" distR="114300" simplePos="0" relativeHeight="251659264" behindDoc="0" locked="0" layoutInCell="1" allowOverlap="1" wp14:anchorId="639F1E83" wp14:editId="341FF6E6">
                  <wp:simplePos x="0" y="0"/>
                  <wp:positionH relativeFrom="column">
                    <wp:posOffset>285174</wp:posOffset>
                  </wp:positionH>
                  <wp:positionV relativeFrom="paragraph">
                    <wp:posOffset>114935</wp:posOffset>
                  </wp:positionV>
                  <wp:extent cx="1722209" cy="1289215"/>
                  <wp:effectExtent l="0" t="0" r="0" b="6350"/>
                  <wp:wrapNone/>
                  <wp:docPr id="8193625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2209" cy="1289215"/>
                          </a:xfrm>
                          <a:prstGeom prst="rect">
                            <a:avLst/>
                          </a:prstGeom>
                          <a:noFill/>
                          <a:ln>
                            <a:noFill/>
                          </a:ln>
                        </pic:spPr>
                      </pic:pic>
                    </a:graphicData>
                  </a:graphic>
                </wp:anchor>
              </w:drawing>
            </w:r>
          </w:p>
          <w:p w14:paraId="72364E70" w14:textId="7852248C" w:rsidR="006D7AE8" w:rsidRDefault="006D7AE8" w:rsidP="00D83D7C">
            <w:pPr>
              <w:spacing w:line="360" w:lineRule="auto"/>
              <w:ind w:right="-283"/>
              <w:rPr>
                <w:b/>
                <w:lang w:val="de-DE"/>
              </w:rPr>
            </w:pPr>
          </w:p>
        </w:tc>
      </w:tr>
      <w:tr w:rsidR="006D7AE8" w:rsidRPr="00656ECF" w14:paraId="766DB438" w14:textId="77777777" w:rsidTr="00AA6925">
        <w:trPr>
          <w:trHeight w:val="525"/>
        </w:trPr>
        <w:tc>
          <w:tcPr>
            <w:tcW w:w="3434" w:type="dxa"/>
          </w:tcPr>
          <w:p w14:paraId="6E9F7CE6" w14:textId="0AF59C11" w:rsidR="00E41478" w:rsidRPr="00C2192A" w:rsidRDefault="00E41478" w:rsidP="00E41478">
            <w:pPr>
              <w:jc w:val="center"/>
              <w:rPr>
                <w:sz w:val="22"/>
                <w:szCs w:val="22"/>
              </w:rPr>
            </w:pPr>
            <w:r w:rsidRPr="00C2192A">
              <w:rPr>
                <w:sz w:val="22"/>
                <w:szCs w:val="22"/>
              </w:rPr>
              <w:t xml:space="preserve">Gregor Dietachmayr, </w:t>
            </w:r>
          </w:p>
          <w:p w14:paraId="580955A4" w14:textId="3C55E5AF" w:rsidR="006D7AE8" w:rsidRPr="00C2192A" w:rsidRDefault="00E41478" w:rsidP="00E41478">
            <w:pPr>
              <w:ind w:right="-284"/>
              <w:jc w:val="center"/>
              <w:rPr>
                <w:b/>
                <w:sz w:val="22"/>
                <w:szCs w:val="22"/>
              </w:rPr>
            </w:pPr>
            <w:r w:rsidRPr="00C2192A">
              <w:rPr>
                <w:sz w:val="22"/>
                <w:szCs w:val="22"/>
              </w:rPr>
              <w:t>Sp</w:t>
            </w:r>
            <w:r w:rsidR="00C2192A" w:rsidRPr="00C2192A">
              <w:rPr>
                <w:sz w:val="22"/>
                <w:szCs w:val="22"/>
              </w:rPr>
              <w:t>eaker of</w:t>
            </w:r>
            <w:r w:rsidR="00E65C15">
              <w:rPr>
                <w:sz w:val="22"/>
                <w:szCs w:val="22"/>
              </w:rPr>
              <w:t xml:space="preserve"> </w:t>
            </w:r>
            <w:r w:rsidR="00C2192A" w:rsidRPr="00C2192A">
              <w:rPr>
                <w:sz w:val="22"/>
                <w:szCs w:val="22"/>
              </w:rPr>
              <w:t>the Executive Board</w:t>
            </w:r>
          </w:p>
        </w:tc>
        <w:tc>
          <w:tcPr>
            <w:tcW w:w="4479" w:type="dxa"/>
          </w:tcPr>
          <w:p w14:paraId="79275ED3" w14:textId="15C1482A" w:rsidR="006D7AE8" w:rsidRPr="00656ECF" w:rsidRDefault="00C2192A" w:rsidP="00F76297">
            <w:pPr>
              <w:ind w:right="-284"/>
              <w:jc w:val="center"/>
              <w:rPr>
                <w:b/>
                <w:sz w:val="22"/>
                <w:szCs w:val="22"/>
              </w:rPr>
            </w:pPr>
            <w:r w:rsidRPr="00656ECF">
              <w:rPr>
                <w:sz w:val="22"/>
                <w:szCs w:val="22"/>
              </w:rPr>
              <w:t xml:space="preserve">The wide range of </w:t>
            </w:r>
            <w:r w:rsidR="00656ECF">
              <w:rPr>
                <w:sz w:val="22"/>
                <w:szCs w:val="22"/>
              </w:rPr>
              <w:t>products for arable farming</w:t>
            </w:r>
          </w:p>
        </w:tc>
      </w:tr>
      <w:tr w:rsidR="006D7AE8" w:rsidRPr="005B4905" w14:paraId="7EB9E89F" w14:textId="77777777" w:rsidTr="00AA6925">
        <w:trPr>
          <w:trHeight w:val="478"/>
        </w:trPr>
        <w:tc>
          <w:tcPr>
            <w:tcW w:w="3434" w:type="dxa"/>
          </w:tcPr>
          <w:p w14:paraId="3D25D151" w14:textId="622A361C" w:rsidR="006D7AE8" w:rsidRPr="003C4C19" w:rsidRDefault="00450085" w:rsidP="001B1B30">
            <w:pPr>
              <w:ind w:right="-283"/>
              <w:jc w:val="center"/>
              <w:rPr>
                <w:sz w:val="20"/>
                <w:szCs w:val="20"/>
              </w:rPr>
            </w:pPr>
            <w:hyperlink r:id="rId12" w:history="1">
              <w:r w:rsidR="001F2F95" w:rsidRPr="003C4C19">
                <w:rPr>
                  <w:rStyle w:val="Hyperlink"/>
                  <w:sz w:val="20"/>
                  <w:szCs w:val="20"/>
                </w:rPr>
                <w:t>https://www.poettinger.at/de_at/Newsroom/Pressebild/5232</w:t>
              </w:r>
            </w:hyperlink>
          </w:p>
          <w:p w14:paraId="69A7B403" w14:textId="20AA37A7" w:rsidR="001F2F95" w:rsidRPr="003C4C19" w:rsidRDefault="001F2F95" w:rsidP="001B1B30">
            <w:pPr>
              <w:ind w:right="-283"/>
              <w:jc w:val="center"/>
              <w:rPr>
                <w:sz w:val="20"/>
                <w:szCs w:val="20"/>
              </w:rPr>
            </w:pPr>
          </w:p>
        </w:tc>
        <w:tc>
          <w:tcPr>
            <w:tcW w:w="4479" w:type="dxa"/>
          </w:tcPr>
          <w:p w14:paraId="3B3BED38" w14:textId="209BEF51" w:rsidR="00B27CE1" w:rsidRPr="003C4C19" w:rsidRDefault="00450085" w:rsidP="00B27CE1">
            <w:pPr>
              <w:ind w:right="-284"/>
              <w:jc w:val="center"/>
              <w:rPr>
                <w:sz w:val="20"/>
                <w:szCs w:val="20"/>
              </w:rPr>
            </w:pPr>
            <w:hyperlink r:id="rId13" w:history="1">
              <w:r w:rsidR="00921E1D" w:rsidRPr="003C4C19">
                <w:rPr>
                  <w:rStyle w:val="Hyperlink"/>
                  <w:sz w:val="20"/>
                  <w:szCs w:val="20"/>
                </w:rPr>
                <w:t>https://www.poettinger.at/de_at/newsroom/pressebild/89093</w:t>
              </w:r>
            </w:hyperlink>
          </w:p>
          <w:p w14:paraId="61B1D80A" w14:textId="1EA857C5" w:rsidR="00921E1D" w:rsidRPr="003C4C19" w:rsidRDefault="00921E1D" w:rsidP="00B27CE1">
            <w:pPr>
              <w:ind w:right="-284"/>
              <w:jc w:val="center"/>
              <w:rPr>
                <w:sz w:val="20"/>
                <w:szCs w:val="20"/>
              </w:rPr>
            </w:pPr>
          </w:p>
        </w:tc>
      </w:tr>
    </w:tbl>
    <w:p w14:paraId="011DCB9D" w14:textId="77777777" w:rsidR="00027FF8" w:rsidRPr="003C4C19" w:rsidRDefault="00027FF8" w:rsidP="00D83D7C">
      <w:pPr>
        <w:spacing w:line="360" w:lineRule="auto"/>
        <w:ind w:right="-283"/>
        <w:rPr>
          <w:b/>
        </w:rPr>
      </w:pPr>
    </w:p>
    <w:p w14:paraId="214D3B60" w14:textId="15B9EF46" w:rsidR="00FB3FD7" w:rsidRPr="0016122C" w:rsidRDefault="004155D4" w:rsidP="00D83D7C">
      <w:pPr>
        <w:spacing w:line="360" w:lineRule="auto"/>
        <w:ind w:right="-283"/>
        <w:rPr>
          <w:b/>
          <w:lang w:val="de-DE"/>
        </w:rPr>
      </w:pPr>
      <w:r w:rsidRPr="004155D4">
        <w:rPr>
          <w:b/>
          <w:noProof/>
          <w:lang w:val="de-DE"/>
        </w:rPr>
        <w:drawing>
          <wp:inline distT="0" distB="0" distL="0" distR="0" wp14:anchorId="191D11C5" wp14:editId="48D27A5E">
            <wp:extent cx="5031105" cy="1334135"/>
            <wp:effectExtent l="0" t="0" r="0" b="0"/>
            <wp:docPr id="452489027" name="Grafik 1" descr="Ein Bild, das Text, Schrift, Grü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489027" name="Grafik 1" descr="Ein Bild, das Text, Schrift, Grün enthält.&#10;&#10;Automatisch generierte Beschreibung"/>
                    <pic:cNvPicPr/>
                  </pic:nvPicPr>
                  <pic:blipFill>
                    <a:blip r:embed="rId14"/>
                    <a:stretch>
                      <a:fillRect/>
                    </a:stretch>
                  </pic:blipFill>
                  <pic:spPr>
                    <a:xfrm>
                      <a:off x="0" y="0"/>
                      <a:ext cx="5031105" cy="1334135"/>
                    </a:xfrm>
                    <a:prstGeom prst="rect">
                      <a:avLst/>
                    </a:prstGeom>
                  </pic:spPr>
                </pic:pic>
              </a:graphicData>
            </a:graphic>
          </wp:inline>
        </w:drawing>
      </w:r>
    </w:p>
    <w:sectPr w:rsidR="00FB3FD7" w:rsidRPr="0016122C" w:rsidSect="00CE33FE">
      <w:headerReference w:type="default" r:id="rId15"/>
      <w:footerReference w:type="default" r:id="rId16"/>
      <w:pgSz w:w="11907" w:h="16840" w:code="9"/>
      <w:pgMar w:top="1440" w:right="218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F9387" w14:textId="77777777" w:rsidR="00F402FD" w:rsidRDefault="00F402FD" w:rsidP="00C70337">
      <w:r>
        <w:separator/>
      </w:r>
    </w:p>
  </w:endnote>
  <w:endnote w:type="continuationSeparator" w:id="0">
    <w:p w14:paraId="33C3DA1E" w14:textId="77777777" w:rsidR="00F402FD" w:rsidRDefault="00F402FD" w:rsidP="00C70337">
      <w:r>
        <w:continuationSeparator/>
      </w:r>
    </w:p>
  </w:endnote>
  <w:endnote w:type="continuationNotice" w:id="1">
    <w:p w14:paraId="66F07E50" w14:textId="77777777" w:rsidR="00F402FD" w:rsidRDefault="00F402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D871" w14:textId="77777777" w:rsidR="00D4145D" w:rsidRDefault="00D4145D" w:rsidP="00D4145D">
    <w:pPr>
      <w:rPr>
        <w:b/>
        <w:sz w:val="18"/>
        <w:szCs w:val="18"/>
        <w:lang w:val="de-DE"/>
      </w:rPr>
    </w:pPr>
  </w:p>
  <w:p w14:paraId="290C3E24" w14:textId="302D7A30" w:rsidR="00D4145D" w:rsidRPr="00450085" w:rsidRDefault="00D4145D" w:rsidP="00D4145D">
    <w:pPr>
      <w:rPr>
        <w:b/>
        <w:sz w:val="18"/>
        <w:szCs w:val="18"/>
        <w:lang w:val="de-DE"/>
      </w:rPr>
    </w:pPr>
    <w:r w:rsidRPr="00450085">
      <w:rPr>
        <w:b/>
        <w:sz w:val="18"/>
        <w:szCs w:val="18"/>
        <w:lang w:val="de-DE"/>
      </w:rPr>
      <w:t xml:space="preserve">PÖTTINGER Landtechnik GmbH – </w:t>
    </w:r>
    <w:r w:rsidR="00241EC4" w:rsidRPr="00450085">
      <w:rPr>
        <w:b/>
        <w:sz w:val="18"/>
        <w:szCs w:val="18"/>
        <w:lang w:val="de-DE"/>
      </w:rPr>
      <w:t>Co</w:t>
    </w:r>
    <w:r w:rsidR="00574A40" w:rsidRPr="00450085">
      <w:rPr>
        <w:b/>
        <w:sz w:val="18"/>
        <w:szCs w:val="18"/>
        <w:lang w:val="de-DE"/>
      </w:rPr>
      <w:t xml:space="preserve">rporate </w:t>
    </w:r>
    <w:r w:rsidR="00F34A84" w:rsidRPr="00450085">
      <w:rPr>
        <w:b/>
        <w:sz w:val="18"/>
        <w:szCs w:val="18"/>
        <w:lang w:val="de-DE"/>
      </w:rPr>
      <w:t>communication</w:t>
    </w:r>
    <w:r w:rsidR="00574A40" w:rsidRPr="00450085">
      <w:rPr>
        <w:b/>
        <w:sz w:val="18"/>
        <w:szCs w:val="18"/>
        <w:lang w:val="de-DE"/>
      </w:rPr>
      <w:t>s</w:t>
    </w:r>
  </w:p>
  <w:p w14:paraId="55B8C42B" w14:textId="77777777" w:rsidR="00D4145D" w:rsidRDefault="00D4145D" w:rsidP="00D4145D">
    <w:pPr>
      <w:rPr>
        <w:sz w:val="18"/>
        <w:szCs w:val="18"/>
        <w:lang w:val="de-DE"/>
      </w:rPr>
    </w:pPr>
    <w:r w:rsidRPr="00F40301">
      <w:rPr>
        <w:sz w:val="18"/>
        <w:szCs w:val="18"/>
        <w:lang w:val="de-DE"/>
      </w:rPr>
      <w:t>Inge Steibl,</w:t>
    </w:r>
    <w:r>
      <w:rPr>
        <w:b/>
        <w:sz w:val="18"/>
        <w:szCs w:val="18"/>
        <w:lang w:val="de-DE"/>
      </w:rPr>
      <w:t xml:space="preserve"> </w:t>
    </w:r>
    <w:r w:rsidRPr="00796525">
      <w:rPr>
        <w:sz w:val="18"/>
        <w:szCs w:val="18"/>
        <w:lang w:val="de-DE"/>
      </w:rPr>
      <w:t>Industriegelände 1, A</w:t>
    </w:r>
    <w:r>
      <w:rPr>
        <w:sz w:val="18"/>
        <w:szCs w:val="18"/>
        <w:lang w:val="de-DE"/>
      </w:rPr>
      <w:t>T</w:t>
    </w:r>
    <w:r w:rsidRPr="00796525">
      <w:rPr>
        <w:sz w:val="18"/>
        <w:szCs w:val="18"/>
        <w:lang w:val="de-DE"/>
      </w:rPr>
      <w:t>-4710 Grieskirchen</w:t>
    </w:r>
    <w:r>
      <w:rPr>
        <w:sz w:val="18"/>
        <w:szCs w:val="18"/>
        <w:lang w:val="de-DE"/>
      </w:rPr>
      <w:t xml:space="preserve">, </w:t>
    </w:r>
  </w:p>
  <w:p w14:paraId="0234CFC8" w14:textId="2CB3C37C" w:rsidR="008B56E5" w:rsidRPr="00D4145D" w:rsidRDefault="00D4145D" w:rsidP="00D4145D">
    <w:pPr>
      <w:pStyle w:val="Fuzeile"/>
      <w:rPr>
        <w:sz w:val="20"/>
        <w:szCs w:val="20"/>
        <w:lang w:val="de-DE"/>
      </w:rPr>
    </w:pPr>
    <w:r>
      <w:rPr>
        <w:sz w:val="18"/>
        <w:szCs w:val="18"/>
        <w:lang w:val="de-DE"/>
      </w:rPr>
      <w:t>Tel.: +43 7248 600 2415, inge.steibl@poettinger.at, www.poettinger.at</w:t>
    </w:r>
    <w:r w:rsidRPr="00AB6584">
      <w:rPr>
        <w:sz w:val="18"/>
        <w:szCs w:val="18"/>
        <w:lang w:val="de-DE"/>
      </w:rPr>
      <w:tab/>
    </w:r>
    <w:r>
      <w:rPr>
        <w:sz w:val="18"/>
        <w:szCs w:val="18"/>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1433C" w14:textId="77777777" w:rsidR="00F402FD" w:rsidRDefault="00F402FD" w:rsidP="00C70337">
      <w:r>
        <w:separator/>
      </w:r>
    </w:p>
  </w:footnote>
  <w:footnote w:type="continuationSeparator" w:id="0">
    <w:p w14:paraId="05FB2F20" w14:textId="77777777" w:rsidR="00F402FD" w:rsidRDefault="00F402FD" w:rsidP="00C70337">
      <w:r>
        <w:continuationSeparator/>
      </w:r>
    </w:p>
  </w:footnote>
  <w:footnote w:type="continuationNotice" w:id="1">
    <w:p w14:paraId="40B4A426" w14:textId="77777777" w:rsidR="00F402FD" w:rsidRDefault="00F402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63442" w14:textId="409EFD45" w:rsidR="0069061F" w:rsidRDefault="00D83D7C" w:rsidP="0069061F">
    <w:pPr>
      <w:pStyle w:val="Kopfzeile"/>
      <w:tabs>
        <w:tab w:val="clear" w:pos="4536"/>
        <w:tab w:val="clear" w:pos="9072"/>
        <w:tab w:val="left" w:pos="5565"/>
      </w:tabs>
      <w:rPr>
        <w:sz w:val="28"/>
        <w:szCs w:val="28"/>
      </w:rPr>
    </w:pPr>
    <w:r w:rsidRPr="007170E3">
      <w:rPr>
        <w:rFonts w:ascii="Times New Roman" w:hAnsi="Times New Roman"/>
        <w:b/>
        <w:noProof/>
        <w:szCs w:val="20"/>
        <w:lang w:val="de-DE" w:eastAsia="de-DE"/>
      </w:rPr>
      <w:drawing>
        <wp:anchor distT="0" distB="0" distL="114300" distR="114300" simplePos="0" relativeHeight="251658240" behindDoc="0" locked="0" layoutInCell="1" allowOverlap="1" wp14:anchorId="3BFE4A4C" wp14:editId="27AE1A16">
          <wp:simplePos x="0" y="0"/>
          <wp:positionH relativeFrom="column">
            <wp:posOffset>2627630</wp:posOffset>
          </wp:positionH>
          <wp:positionV relativeFrom="paragraph">
            <wp:posOffset>125466</wp:posOffset>
          </wp:positionV>
          <wp:extent cx="2495550" cy="244475"/>
          <wp:effectExtent l="0" t="0" r="0" b="3175"/>
          <wp:wrapNone/>
          <wp:docPr id="7"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95550" cy="244475"/>
                  </a:xfrm>
                  <a:prstGeom prst="rect">
                    <a:avLst/>
                  </a:prstGeom>
                  <a:noFill/>
                  <a:ln w="9525">
                    <a:noFill/>
                    <a:miter lim="800000"/>
                    <a:headEnd/>
                    <a:tailEnd/>
                  </a:ln>
                </pic:spPr>
              </pic:pic>
            </a:graphicData>
          </a:graphic>
        </wp:anchor>
      </w:drawing>
    </w:r>
  </w:p>
  <w:p w14:paraId="6B9F9D18" w14:textId="470FEA5E" w:rsidR="008B56E5" w:rsidRPr="0018448D" w:rsidRDefault="002F100D" w:rsidP="0018448D">
    <w:pPr>
      <w:pStyle w:val="Kopfzeile"/>
      <w:tabs>
        <w:tab w:val="clear" w:pos="4536"/>
        <w:tab w:val="clear" w:pos="9072"/>
        <w:tab w:val="left" w:pos="5565"/>
      </w:tabs>
      <w:ind w:right="-397"/>
      <w:rPr>
        <w:b/>
      </w:rPr>
    </w:pPr>
    <w:r>
      <w:rPr>
        <w:b/>
      </w:rPr>
      <w:t>Presse-Information</w:t>
    </w:r>
    <w:r w:rsidR="0018448D">
      <w:rPr>
        <w:b/>
      </w:rPr>
      <w:t xml:space="preserve">                                </w:t>
    </w:r>
    <w:r w:rsidR="0069061F" w:rsidRPr="0018448D">
      <w:rPr>
        <w:b/>
      </w:rPr>
      <w:tab/>
    </w:r>
  </w:p>
  <w:p w14:paraId="1E248974" w14:textId="77777777" w:rsidR="00D83D7C" w:rsidRDefault="00D83D7C" w:rsidP="0018448D">
    <w:pPr>
      <w:pStyle w:val="Kopfzeile"/>
      <w:tabs>
        <w:tab w:val="clear" w:pos="4536"/>
        <w:tab w:val="clear" w:pos="9072"/>
        <w:tab w:val="left" w:pos="6752"/>
      </w:tabs>
      <w:rPr>
        <w:sz w:val="28"/>
        <w:szCs w:val="28"/>
      </w:rPr>
    </w:pPr>
  </w:p>
  <w:p w14:paraId="655A88BE" w14:textId="4FF25144" w:rsidR="008B56E5" w:rsidRDefault="0018448D" w:rsidP="0018448D">
    <w:pPr>
      <w:pStyle w:val="Kopfzeile"/>
      <w:tabs>
        <w:tab w:val="clear" w:pos="4536"/>
        <w:tab w:val="clear" w:pos="9072"/>
        <w:tab w:val="left" w:pos="6752"/>
      </w:tabs>
    </w:pPr>
    <w:r>
      <w:rPr>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23CBA"/>
    <w:multiLevelType w:val="hybridMultilevel"/>
    <w:tmpl w:val="970C18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95867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91"/>
    <w:rsid w:val="000020DE"/>
    <w:rsid w:val="000070FC"/>
    <w:rsid w:val="00007162"/>
    <w:rsid w:val="00007A78"/>
    <w:rsid w:val="00015622"/>
    <w:rsid w:val="00016DC5"/>
    <w:rsid w:val="00023713"/>
    <w:rsid w:val="00027FF8"/>
    <w:rsid w:val="0003249B"/>
    <w:rsid w:val="000356BC"/>
    <w:rsid w:val="000410CE"/>
    <w:rsid w:val="00042E4B"/>
    <w:rsid w:val="00053429"/>
    <w:rsid w:val="000540AB"/>
    <w:rsid w:val="00062EC6"/>
    <w:rsid w:val="00065810"/>
    <w:rsid w:val="000671D3"/>
    <w:rsid w:val="000706E2"/>
    <w:rsid w:val="00075786"/>
    <w:rsid w:val="000917C5"/>
    <w:rsid w:val="00092BFB"/>
    <w:rsid w:val="000B7000"/>
    <w:rsid w:val="000C0C80"/>
    <w:rsid w:val="000C3815"/>
    <w:rsid w:val="000C5928"/>
    <w:rsid w:val="000C6B82"/>
    <w:rsid w:val="000D383F"/>
    <w:rsid w:val="000D4EE7"/>
    <w:rsid w:val="000D58B7"/>
    <w:rsid w:val="000E48D2"/>
    <w:rsid w:val="001009C8"/>
    <w:rsid w:val="00104319"/>
    <w:rsid w:val="00111856"/>
    <w:rsid w:val="00113D17"/>
    <w:rsid w:val="00114A6D"/>
    <w:rsid w:val="00152100"/>
    <w:rsid w:val="001571C7"/>
    <w:rsid w:val="0016122C"/>
    <w:rsid w:val="0017616A"/>
    <w:rsid w:val="00176509"/>
    <w:rsid w:val="00180554"/>
    <w:rsid w:val="0018448D"/>
    <w:rsid w:val="0018587F"/>
    <w:rsid w:val="0018721B"/>
    <w:rsid w:val="001B1B30"/>
    <w:rsid w:val="001B7A90"/>
    <w:rsid w:val="001C497A"/>
    <w:rsid w:val="001C57BB"/>
    <w:rsid w:val="001C6C93"/>
    <w:rsid w:val="001D5483"/>
    <w:rsid w:val="001D61A3"/>
    <w:rsid w:val="001E0F70"/>
    <w:rsid w:val="001E33E7"/>
    <w:rsid w:val="001E5E6E"/>
    <w:rsid w:val="001F2F95"/>
    <w:rsid w:val="00206488"/>
    <w:rsid w:val="002306C7"/>
    <w:rsid w:val="00232569"/>
    <w:rsid w:val="0024089F"/>
    <w:rsid w:val="00241EC4"/>
    <w:rsid w:val="00251DF8"/>
    <w:rsid w:val="00255CB9"/>
    <w:rsid w:val="002644BB"/>
    <w:rsid w:val="002655FC"/>
    <w:rsid w:val="002718A9"/>
    <w:rsid w:val="00272C80"/>
    <w:rsid w:val="00276FFF"/>
    <w:rsid w:val="0028278A"/>
    <w:rsid w:val="00285195"/>
    <w:rsid w:val="002964E4"/>
    <w:rsid w:val="002A0CB6"/>
    <w:rsid w:val="002C59A2"/>
    <w:rsid w:val="002C6DF2"/>
    <w:rsid w:val="002E0825"/>
    <w:rsid w:val="002E2D20"/>
    <w:rsid w:val="002F100D"/>
    <w:rsid w:val="00300147"/>
    <w:rsid w:val="00301F52"/>
    <w:rsid w:val="00305DE4"/>
    <w:rsid w:val="0033217A"/>
    <w:rsid w:val="00352BB6"/>
    <w:rsid w:val="00356BB9"/>
    <w:rsid w:val="00357985"/>
    <w:rsid w:val="00363879"/>
    <w:rsid w:val="00366955"/>
    <w:rsid w:val="00366986"/>
    <w:rsid w:val="003A613A"/>
    <w:rsid w:val="003A7901"/>
    <w:rsid w:val="003B17FA"/>
    <w:rsid w:val="003C4C19"/>
    <w:rsid w:val="003C53CE"/>
    <w:rsid w:val="003C5471"/>
    <w:rsid w:val="003F692E"/>
    <w:rsid w:val="00401F0E"/>
    <w:rsid w:val="0040209E"/>
    <w:rsid w:val="00405521"/>
    <w:rsid w:val="0041057C"/>
    <w:rsid w:val="00413702"/>
    <w:rsid w:val="004139C6"/>
    <w:rsid w:val="00414706"/>
    <w:rsid w:val="004155D4"/>
    <w:rsid w:val="00421BB6"/>
    <w:rsid w:val="004324EC"/>
    <w:rsid w:val="00441798"/>
    <w:rsid w:val="00450085"/>
    <w:rsid w:val="00455AA9"/>
    <w:rsid w:val="004566D8"/>
    <w:rsid w:val="00465D83"/>
    <w:rsid w:val="00467C43"/>
    <w:rsid w:val="00473FC9"/>
    <w:rsid w:val="004754A9"/>
    <w:rsid w:val="004931CC"/>
    <w:rsid w:val="0049495E"/>
    <w:rsid w:val="004C3DB8"/>
    <w:rsid w:val="004C43F0"/>
    <w:rsid w:val="004D4BE1"/>
    <w:rsid w:val="004F076E"/>
    <w:rsid w:val="004F27C9"/>
    <w:rsid w:val="004F7099"/>
    <w:rsid w:val="00532A0A"/>
    <w:rsid w:val="005444B5"/>
    <w:rsid w:val="00545FF4"/>
    <w:rsid w:val="00554A52"/>
    <w:rsid w:val="00556636"/>
    <w:rsid w:val="00565846"/>
    <w:rsid w:val="0056722B"/>
    <w:rsid w:val="0057040F"/>
    <w:rsid w:val="00574A40"/>
    <w:rsid w:val="00575632"/>
    <w:rsid w:val="00581FCB"/>
    <w:rsid w:val="0058416E"/>
    <w:rsid w:val="00592B70"/>
    <w:rsid w:val="00597999"/>
    <w:rsid w:val="005A7018"/>
    <w:rsid w:val="005B199D"/>
    <w:rsid w:val="005B4905"/>
    <w:rsid w:val="005C08BC"/>
    <w:rsid w:val="005C383C"/>
    <w:rsid w:val="005C6A8C"/>
    <w:rsid w:val="005D242F"/>
    <w:rsid w:val="005D4B6B"/>
    <w:rsid w:val="005E6A8A"/>
    <w:rsid w:val="005F1A45"/>
    <w:rsid w:val="005F491D"/>
    <w:rsid w:val="0060062F"/>
    <w:rsid w:val="006013B5"/>
    <w:rsid w:val="00602320"/>
    <w:rsid w:val="00603E2E"/>
    <w:rsid w:val="00604F74"/>
    <w:rsid w:val="00606094"/>
    <w:rsid w:val="006074CE"/>
    <w:rsid w:val="00615597"/>
    <w:rsid w:val="00622B07"/>
    <w:rsid w:val="006322A4"/>
    <w:rsid w:val="00633138"/>
    <w:rsid w:val="00656CCF"/>
    <w:rsid w:val="00656D7F"/>
    <w:rsid w:val="00656ECF"/>
    <w:rsid w:val="0065734A"/>
    <w:rsid w:val="006629EA"/>
    <w:rsid w:val="0066394F"/>
    <w:rsid w:val="00670694"/>
    <w:rsid w:val="00672EA1"/>
    <w:rsid w:val="0067531C"/>
    <w:rsid w:val="00684F62"/>
    <w:rsid w:val="0069061F"/>
    <w:rsid w:val="00696A75"/>
    <w:rsid w:val="006A377A"/>
    <w:rsid w:val="006A7518"/>
    <w:rsid w:val="006C292E"/>
    <w:rsid w:val="006C6B68"/>
    <w:rsid w:val="006D2D6E"/>
    <w:rsid w:val="006D661E"/>
    <w:rsid w:val="006D7AE8"/>
    <w:rsid w:val="006E2A46"/>
    <w:rsid w:val="006E66CE"/>
    <w:rsid w:val="006F790F"/>
    <w:rsid w:val="00700B49"/>
    <w:rsid w:val="00707052"/>
    <w:rsid w:val="007148E1"/>
    <w:rsid w:val="0072149C"/>
    <w:rsid w:val="007371AA"/>
    <w:rsid w:val="00746691"/>
    <w:rsid w:val="00763502"/>
    <w:rsid w:val="0076388B"/>
    <w:rsid w:val="00781C69"/>
    <w:rsid w:val="00785B03"/>
    <w:rsid w:val="007917BC"/>
    <w:rsid w:val="007A4C15"/>
    <w:rsid w:val="007B1578"/>
    <w:rsid w:val="007C24FB"/>
    <w:rsid w:val="007C265D"/>
    <w:rsid w:val="007D7830"/>
    <w:rsid w:val="007E6101"/>
    <w:rsid w:val="007F343F"/>
    <w:rsid w:val="008010A2"/>
    <w:rsid w:val="00804ECF"/>
    <w:rsid w:val="00807937"/>
    <w:rsid w:val="00831773"/>
    <w:rsid w:val="00835FAC"/>
    <w:rsid w:val="00841DD0"/>
    <w:rsid w:val="00852F3C"/>
    <w:rsid w:val="00856F29"/>
    <w:rsid w:val="0086667F"/>
    <w:rsid w:val="00870D78"/>
    <w:rsid w:val="00877C62"/>
    <w:rsid w:val="00881976"/>
    <w:rsid w:val="00881CD8"/>
    <w:rsid w:val="008861F3"/>
    <w:rsid w:val="008962D0"/>
    <w:rsid w:val="008A1274"/>
    <w:rsid w:val="008A2118"/>
    <w:rsid w:val="008B23DC"/>
    <w:rsid w:val="008B56E5"/>
    <w:rsid w:val="008C125E"/>
    <w:rsid w:val="008C5273"/>
    <w:rsid w:val="008D4EA1"/>
    <w:rsid w:val="009035E6"/>
    <w:rsid w:val="00903E97"/>
    <w:rsid w:val="009074E4"/>
    <w:rsid w:val="00910A34"/>
    <w:rsid w:val="00921E1D"/>
    <w:rsid w:val="00936FFF"/>
    <w:rsid w:val="00950F2F"/>
    <w:rsid w:val="00960D77"/>
    <w:rsid w:val="00961BF3"/>
    <w:rsid w:val="0096483B"/>
    <w:rsid w:val="00970038"/>
    <w:rsid w:val="009853E2"/>
    <w:rsid w:val="00985525"/>
    <w:rsid w:val="00992421"/>
    <w:rsid w:val="009935CB"/>
    <w:rsid w:val="00994C29"/>
    <w:rsid w:val="009A14F9"/>
    <w:rsid w:val="009A77C9"/>
    <w:rsid w:val="009C00E9"/>
    <w:rsid w:val="009C397D"/>
    <w:rsid w:val="009C3B00"/>
    <w:rsid w:val="009C7849"/>
    <w:rsid w:val="009D68FA"/>
    <w:rsid w:val="009E0826"/>
    <w:rsid w:val="009F420D"/>
    <w:rsid w:val="00A0628F"/>
    <w:rsid w:val="00A25469"/>
    <w:rsid w:val="00A37D53"/>
    <w:rsid w:val="00A4404D"/>
    <w:rsid w:val="00A44631"/>
    <w:rsid w:val="00A55DC2"/>
    <w:rsid w:val="00A61AA9"/>
    <w:rsid w:val="00A80AB0"/>
    <w:rsid w:val="00A87006"/>
    <w:rsid w:val="00AA09E4"/>
    <w:rsid w:val="00AA6925"/>
    <w:rsid w:val="00AC52F6"/>
    <w:rsid w:val="00AF21F8"/>
    <w:rsid w:val="00AF7180"/>
    <w:rsid w:val="00B02553"/>
    <w:rsid w:val="00B13FB9"/>
    <w:rsid w:val="00B14951"/>
    <w:rsid w:val="00B25E97"/>
    <w:rsid w:val="00B27CE1"/>
    <w:rsid w:val="00B32187"/>
    <w:rsid w:val="00B3364E"/>
    <w:rsid w:val="00B370D6"/>
    <w:rsid w:val="00B37E6A"/>
    <w:rsid w:val="00B41B0D"/>
    <w:rsid w:val="00B42C29"/>
    <w:rsid w:val="00B46BCF"/>
    <w:rsid w:val="00B534BC"/>
    <w:rsid w:val="00B56EDA"/>
    <w:rsid w:val="00B5715F"/>
    <w:rsid w:val="00B620CA"/>
    <w:rsid w:val="00B665A7"/>
    <w:rsid w:val="00B72080"/>
    <w:rsid w:val="00B81659"/>
    <w:rsid w:val="00B83A69"/>
    <w:rsid w:val="00B863A5"/>
    <w:rsid w:val="00B8672A"/>
    <w:rsid w:val="00B9337B"/>
    <w:rsid w:val="00B97161"/>
    <w:rsid w:val="00BA0A26"/>
    <w:rsid w:val="00BA0EE9"/>
    <w:rsid w:val="00BC1E84"/>
    <w:rsid w:val="00BD0019"/>
    <w:rsid w:val="00BD00E2"/>
    <w:rsid w:val="00BD14BA"/>
    <w:rsid w:val="00BD3F42"/>
    <w:rsid w:val="00BD3FF4"/>
    <w:rsid w:val="00BE5787"/>
    <w:rsid w:val="00BF438F"/>
    <w:rsid w:val="00BF472E"/>
    <w:rsid w:val="00C00631"/>
    <w:rsid w:val="00C11639"/>
    <w:rsid w:val="00C13657"/>
    <w:rsid w:val="00C17B79"/>
    <w:rsid w:val="00C2192A"/>
    <w:rsid w:val="00C23E1A"/>
    <w:rsid w:val="00C24B01"/>
    <w:rsid w:val="00C3029A"/>
    <w:rsid w:val="00C30DB9"/>
    <w:rsid w:val="00C4609C"/>
    <w:rsid w:val="00C47E34"/>
    <w:rsid w:val="00C54CC7"/>
    <w:rsid w:val="00C55F71"/>
    <w:rsid w:val="00C70337"/>
    <w:rsid w:val="00C70CCD"/>
    <w:rsid w:val="00C717D3"/>
    <w:rsid w:val="00C81E92"/>
    <w:rsid w:val="00C833F3"/>
    <w:rsid w:val="00CB6619"/>
    <w:rsid w:val="00CD06BF"/>
    <w:rsid w:val="00CE2E6A"/>
    <w:rsid w:val="00CE33FE"/>
    <w:rsid w:val="00CE6048"/>
    <w:rsid w:val="00CE78F7"/>
    <w:rsid w:val="00D20B19"/>
    <w:rsid w:val="00D26F14"/>
    <w:rsid w:val="00D404A4"/>
    <w:rsid w:val="00D4145D"/>
    <w:rsid w:val="00D52F9A"/>
    <w:rsid w:val="00D544A1"/>
    <w:rsid w:val="00D61790"/>
    <w:rsid w:val="00D673EA"/>
    <w:rsid w:val="00D774F4"/>
    <w:rsid w:val="00D83D7C"/>
    <w:rsid w:val="00D845AA"/>
    <w:rsid w:val="00D878E9"/>
    <w:rsid w:val="00D932ED"/>
    <w:rsid w:val="00D94F76"/>
    <w:rsid w:val="00D95BA1"/>
    <w:rsid w:val="00D97258"/>
    <w:rsid w:val="00DA0C35"/>
    <w:rsid w:val="00DA7B6F"/>
    <w:rsid w:val="00DB7874"/>
    <w:rsid w:val="00DD33E8"/>
    <w:rsid w:val="00E01631"/>
    <w:rsid w:val="00E11212"/>
    <w:rsid w:val="00E13C79"/>
    <w:rsid w:val="00E16A47"/>
    <w:rsid w:val="00E30F7B"/>
    <w:rsid w:val="00E41478"/>
    <w:rsid w:val="00E61789"/>
    <w:rsid w:val="00E65C15"/>
    <w:rsid w:val="00E72743"/>
    <w:rsid w:val="00E75AD2"/>
    <w:rsid w:val="00E82A62"/>
    <w:rsid w:val="00E87AA9"/>
    <w:rsid w:val="00E9611E"/>
    <w:rsid w:val="00EA3A87"/>
    <w:rsid w:val="00EB6391"/>
    <w:rsid w:val="00EC2056"/>
    <w:rsid w:val="00EC3E95"/>
    <w:rsid w:val="00EC46F4"/>
    <w:rsid w:val="00ED792D"/>
    <w:rsid w:val="00EE0B2B"/>
    <w:rsid w:val="00EE1997"/>
    <w:rsid w:val="00EF5B48"/>
    <w:rsid w:val="00EF6F6D"/>
    <w:rsid w:val="00F34A84"/>
    <w:rsid w:val="00F402FD"/>
    <w:rsid w:val="00F54249"/>
    <w:rsid w:val="00F600BE"/>
    <w:rsid w:val="00F64231"/>
    <w:rsid w:val="00F7338F"/>
    <w:rsid w:val="00F7394F"/>
    <w:rsid w:val="00F76297"/>
    <w:rsid w:val="00F812C5"/>
    <w:rsid w:val="00F82EBF"/>
    <w:rsid w:val="00F97A58"/>
    <w:rsid w:val="00FB3FD7"/>
    <w:rsid w:val="00FE2096"/>
    <w:rsid w:val="00FE55C6"/>
    <w:rsid w:val="00FF09F1"/>
    <w:rsid w:val="00FF2B0A"/>
    <w:rsid w:val="0D4FEEB1"/>
    <w:rsid w:val="16AE3CC7"/>
    <w:rsid w:val="17805523"/>
    <w:rsid w:val="199F8CA8"/>
    <w:rsid w:val="1FF5A5CF"/>
    <w:rsid w:val="2D0AF337"/>
    <w:rsid w:val="3143548B"/>
    <w:rsid w:val="4C472826"/>
    <w:rsid w:val="52F90BAF"/>
    <w:rsid w:val="576C8D5A"/>
    <w:rsid w:val="63BF43B9"/>
    <w:rsid w:val="687A992D"/>
    <w:rsid w:val="6A16698E"/>
    <w:rsid w:val="6A98062F"/>
    <w:rsid w:val="6ED8F7DC"/>
    <w:rsid w:val="78277886"/>
    <w:rsid w:val="7C293F11"/>
    <w:rsid w:val="7DE4CD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8CCBB"/>
  <w15:docId w15:val="{C3EAF154-1533-4127-8FBB-43B2676E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4"/>
      <w:szCs w:val="24"/>
      <w:lang w:val="en-US" w:eastAsia="en-US"/>
    </w:rPr>
  </w:style>
  <w:style w:type="paragraph" w:styleId="berschrift2">
    <w:name w:val="heading 2"/>
    <w:basedOn w:val="Standard"/>
    <w:next w:val="Standard"/>
    <w:link w:val="berschrift2Zchn"/>
    <w:uiPriority w:val="9"/>
    <w:semiHidden/>
    <w:unhideWhenUsed/>
    <w:qFormat/>
    <w:rsid w:val="00D4145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5">
    <w:name w:val="heading 5"/>
    <w:basedOn w:val="Standard"/>
    <w:next w:val="Standard"/>
    <w:qFormat/>
    <w:rsid w:val="00285195"/>
    <w:pPr>
      <w:keepNext/>
      <w:jc w:val="center"/>
      <w:outlineLvl w:val="4"/>
    </w:pPr>
    <w:rPr>
      <w:rFonts w:cs="Times New Roman"/>
      <w:sz w:val="72"/>
      <w:szCs w:val="20"/>
      <w:lang w:val="de-DE"/>
    </w:rPr>
  </w:style>
  <w:style w:type="paragraph" w:styleId="berschrift6">
    <w:name w:val="heading 6"/>
    <w:basedOn w:val="Standard"/>
    <w:next w:val="Standard"/>
    <w:qFormat/>
    <w:rsid w:val="00285195"/>
    <w:pPr>
      <w:keepNext/>
      <w:outlineLvl w:val="5"/>
    </w:pPr>
    <w:rPr>
      <w:rFonts w:cs="Times New Roman"/>
      <w:b/>
      <w:sz w:val="28"/>
      <w:szCs w:val="20"/>
      <w:u w:val="single"/>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285195"/>
    <w:pPr>
      <w:tabs>
        <w:tab w:val="center" w:pos="4536"/>
        <w:tab w:val="right" w:pos="9072"/>
      </w:tabs>
    </w:pPr>
  </w:style>
  <w:style w:type="paragraph" w:styleId="Fuzeile">
    <w:name w:val="footer"/>
    <w:basedOn w:val="Standard"/>
    <w:rsid w:val="00285195"/>
    <w:pPr>
      <w:tabs>
        <w:tab w:val="center" w:pos="4536"/>
        <w:tab w:val="right" w:pos="9072"/>
      </w:tabs>
    </w:pPr>
  </w:style>
  <w:style w:type="paragraph" w:styleId="Textkrper3">
    <w:name w:val="Body Text 3"/>
    <w:basedOn w:val="Standard"/>
    <w:link w:val="Textkrper3Zchn"/>
    <w:rsid w:val="00285195"/>
    <w:pPr>
      <w:spacing w:after="120"/>
    </w:pPr>
    <w:rPr>
      <w:rFonts w:ascii="Times New Roman" w:hAnsi="Times New Roman" w:cs="Times New Roman"/>
      <w:sz w:val="16"/>
      <w:szCs w:val="16"/>
      <w:lang w:val="de-DE"/>
    </w:rPr>
  </w:style>
  <w:style w:type="paragraph" w:customStyle="1" w:styleId="Standardbeschreibung">
    <w:name w:val="Standardbeschreibung"/>
    <w:basedOn w:val="Standard"/>
    <w:rsid w:val="00700B49"/>
    <w:pPr>
      <w:spacing w:after="120" w:line="320" w:lineRule="exact"/>
      <w:jc w:val="both"/>
    </w:pPr>
    <w:rPr>
      <w:sz w:val="22"/>
      <w:szCs w:val="20"/>
      <w:lang w:val="de-DE" w:eastAsia="de-DE"/>
    </w:rPr>
  </w:style>
  <w:style w:type="paragraph" w:styleId="Sprechblasentext">
    <w:name w:val="Balloon Text"/>
    <w:basedOn w:val="Standard"/>
    <w:semiHidden/>
    <w:rsid w:val="00856F29"/>
    <w:rPr>
      <w:rFonts w:ascii="Tahoma" w:hAnsi="Tahoma"/>
      <w:sz w:val="16"/>
      <w:szCs w:val="16"/>
    </w:rPr>
  </w:style>
  <w:style w:type="table" w:styleId="Tabellenraster">
    <w:name w:val="Table Grid"/>
    <w:basedOn w:val="NormaleTabelle"/>
    <w:rsid w:val="00493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4931CC"/>
    <w:rPr>
      <w:color w:val="0000FF"/>
      <w:u w:val="single"/>
    </w:rPr>
  </w:style>
  <w:style w:type="character" w:styleId="Seitenzahl">
    <w:name w:val="page number"/>
    <w:basedOn w:val="Absatz-Standardschriftart"/>
    <w:rsid w:val="00413702"/>
  </w:style>
  <w:style w:type="character" w:styleId="BesuchterLink">
    <w:name w:val="FollowedHyperlink"/>
    <w:basedOn w:val="Absatz-Standardschriftart"/>
    <w:rsid w:val="00D774F4"/>
    <w:rPr>
      <w:color w:val="800080"/>
      <w:u w:val="single"/>
    </w:rPr>
  </w:style>
  <w:style w:type="character" w:styleId="NichtaufgelsteErwhnung">
    <w:name w:val="Unresolved Mention"/>
    <w:basedOn w:val="Absatz-Standardschriftart"/>
    <w:uiPriority w:val="99"/>
    <w:semiHidden/>
    <w:unhideWhenUsed/>
    <w:rsid w:val="00D52F9A"/>
    <w:rPr>
      <w:color w:val="605E5C"/>
      <w:shd w:val="clear" w:color="auto" w:fill="E1DFDD"/>
    </w:rPr>
  </w:style>
  <w:style w:type="character" w:customStyle="1" w:styleId="berschrift2Zchn">
    <w:name w:val="Überschrift 2 Zchn"/>
    <w:basedOn w:val="Absatz-Standardschriftart"/>
    <w:link w:val="berschrift2"/>
    <w:uiPriority w:val="9"/>
    <w:semiHidden/>
    <w:rsid w:val="00D4145D"/>
    <w:rPr>
      <w:rFonts w:asciiTheme="majorHAnsi" w:eastAsiaTheme="majorEastAsia" w:hAnsiTheme="majorHAnsi" w:cstheme="majorBidi"/>
      <w:color w:val="365F91" w:themeColor="accent1" w:themeShade="BF"/>
      <w:sz w:val="26"/>
      <w:szCs w:val="26"/>
      <w:lang w:val="en-US" w:eastAsia="en-US"/>
    </w:rPr>
  </w:style>
  <w:style w:type="character" w:customStyle="1" w:styleId="Textkrper3Zchn">
    <w:name w:val="Textkörper 3 Zchn"/>
    <w:basedOn w:val="Absatz-Standardschriftart"/>
    <w:link w:val="Textkrper3"/>
    <w:rsid w:val="001C57BB"/>
    <w:rPr>
      <w:sz w:val="16"/>
      <w:szCs w:val="16"/>
      <w:lang w:eastAsia="en-US"/>
    </w:rPr>
  </w:style>
  <w:style w:type="paragraph" w:customStyle="1" w:styleId="xmsonormal">
    <w:name w:val="x_msonormal"/>
    <w:basedOn w:val="Standard"/>
    <w:rsid w:val="00DA0C35"/>
    <w:rPr>
      <w:rFonts w:ascii="Calibri" w:eastAsiaTheme="minorHAnsi" w:hAnsi="Calibri" w:cs="Calibri"/>
      <w:sz w:val="22"/>
      <w:szCs w:val="22"/>
      <w:lang w:val="de-DE" w:eastAsia="de-DE"/>
    </w:rPr>
  </w:style>
  <w:style w:type="character" w:customStyle="1" w:styleId="contentpasted3">
    <w:name w:val="contentpasted3"/>
    <w:basedOn w:val="Absatz-Standardschriftart"/>
    <w:rsid w:val="001E5E6E"/>
  </w:style>
  <w:style w:type="paragraph" w:styleId="berarbeitung">
    <w:name w:val="Revision"/>
    <w:hidden/>
    <w:uiPriority w:val="99"/>
    <w:semiHidden/>
    <w:rsid w:val="003C4C19"/>
    <w:rPr>
      <w:rFonts w:ascii="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24096">
      <w:bodyDiv w:val="1"/>
      <w:marLeft w:val="0"/>
      <w:marRight w:val="0"/>
      <w:marTop w:val="0"/>
      <w:marBottom w:val="0"/>
      <w:divBdr>
        <w:top w:val="none" w:sz="0" w:space="0" w:color="auto"/>
        <w:left w:val="none" w:sz="0" w:space="0" w:color="auto"/>
        <w:bottom w:val="none" w:sz="0" w:space="0" w:color="auto"/>
        <w:right w:val="none" w:sz="0" w:space="0" w:color="auto"/>
      </w:divBdr>
    </w:div>
    <w:div w:id="1095634835">
      <w:bodyDiv w:val="1"/>
      <w:marLeft w:val="0"/>
      <w:marRight w:val="0"/>
      <w:marTop w:val="0"/>
      <w:marBottom w:val="0"/>
      <w:divBdr>
        <w:top w:val="none" w:sz="0" w:space="0" w:color="auto"/>
        <w:left w:val="none" w:sz="0" w:space="0" w:color="auto"/>
        <w:bottom w:val="none" w:sz="0" w:space="0" w:color="auto"/>
        <w:right w:val="none" w:sz="0" w:space="0" w:color="auto"/>
      </w:divBdr>
    </w:div>
    <w:div w:id="1443913580">
      <w:bodyDiv w:val="1"/>
      <w:marLeft w:val="0"/>
      <w:marRight w:val="0"/>
      <w:marTop w:val="0"/>
      <w:marBottom w:val="0"/>
      <w:divBdr>
        <w:top w:val="none" w:sz="0" w:space="0" w:color="auto"/>
        <w:left w:val="none" w:sz="0" w:space="0" w:color="auto"/>
        <w:bottom w:val="none" w:sz="0" w:space="0" w:color="auto"/>
        <w:right w:val="none" w:sz="0" w:space="0" w:color="auto"/>
      </w:divBdr>
    </w:div>
    <w:div w:id="197960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de_at/newsroom/pressebild/8909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oettinger.at/de_at/Newsroom/Pressebild/523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7" ma:contentTypeDescription="Ein neues Dokument erstellen." ma:contentTypeScope="" ma:versionID="3c5bc5b10e59f84f3f6d62ba48fba482">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cf771582e63d8542b3fba8293330ed1a"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6085FA-FB59-49A3-9B6F-C6CFA7C8DC4B}">
  <ds:schemaRefs>
    <ds:schemaRef ds:uri="0c9fabd4-836a-42ce-ab3b-240b75e507cf"/>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ffa3695f-fc9d-43a0-9b89-e443cfa54e9f"/>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3208A9C-E37B-4B30-B94F-CBF9244FF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BA2AC1-B7D7-4DD9-B4DA-FCCCA6D30E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2074</Characters>
  <Application>Microsoft Office Word</Application>
  <DocSecurity>0</DocSecurity>
  <Lines>17</Lines>
  <Paragraphs>4</Paragraphs>
  <ScaleCrop>false</ScaleCrop>
  <Company>PÖTTINGER Landtechnik GmbH</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SIMA 2024 Absage</dc:title>
  <dc:subject/>
  <dc:creator>steiing</dc:creator>
  <cp:keywords/>
  <cp:lastModifiedBy>Steibl Inge</cp:lastModifiedBy>
  <cp:revision>36</cp:revision>
  <cp:lastPrinted>2022-10-05T14:02:00Z</cp:lastPrinted>
  <dcterms:created xsi:type="dcterms:W3CDTF">2023-06-09T05:49:00Z</dcterms:created>
  <dcterms:modified xsi:type="dcterms:W3CDTF">2023-06-19T07:26:00Z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