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407A" w14:textId="7FA5EACD" w:rsidR="00331EBB" w:rsidRDefault="00546A6D" w:rsidP="009654D4">
      <w:pPr>
        <w:pStyle w:val="berschrift1"/>
        <w:spacing w:after="0"/>
      </w:pPr>
      <w:r w:rsidRPr="00FD1521">
        <w:t>Neu</w:t>
      </w:r>
      <w:r w:rsidR="00FD1521">
        <w:t xml:space="preserve"> von Pöttinger</w:t>
      </w:r>
      <w:r w:rsidRPr="00FD1521">
        <w:t>:</w:t>
      </w:r>
      <w:r w:rsidR="00331EBB" w:rsidRPr="00FD1521">
        <w:t xml:space="preserve"> </w:t>
      </w:r>
      <w:r w:rsidR="0032340D" w:rsidRPr="00FD1521">
        <w:t>TERRADISC HT 12000</w:t>
      </w:r>
      <w:r w:rsidR="00FD1521">
        <w:t xml:space="preserve"> </w:t>
      </w:r>
    </w:p>
    <w:p w14:paraId="45A1421C" w14:textId="591AB345" w:rsidR="00FD1521" w:rsidRPr="009654D4" w:rsidRDefault="00466BA4" w:rsidP="003B18B1">
      <w:pPr>
        <w:pStyle w:val="berschrift2"/>
        <w:spacing w:before="0"/>
        <w:rPr>
          <w:sz w:val="30"/>
          <w:szCs w:val="30"/>
        </w:rPr>
      </w:pPr>
      <w:r w:rsidRPr="009654D4">
        <w:rPr>
          <w:sz w:val="30"/>
          <w:szCs w:val="30"/>
        </w:rPr>
        <w:t xml:space="preserve">Schlagkräftige </w:t>
      </w:r>
      <w:r w:rsidR="00FD1521" w:rsidRPr="009654D4">
        <w:rPr>
          <w:sz w:val="30"/>
          <w:szCs w:val="30"/>
        </w:rPr>
        <w:t>12</w:t>
      </w:r>
      <w:r w:rsidR="0022558B" w:rsidRPr="009654D4">
        <w:rPr>
          <w:sz w:val="30"/>
          <w:szCs w:val="30"/>
        </w:rPr>
        <w:t>,</w:t>
      </w:r>
      <w:r w:rsidR="00A36762" w:rsidRPr="009654D4">
        <w:rPr>
          <w:sz w:val="30"/>
          <w:szCs w:val="30"/>
        </w:rPr>
        <w:t>5</w:t>
      </w:r>
      <w:r w:rsidR="00FD1521" w:rsidRPr="009654D4">
        <w:rPr>
          <w:sz w:val="30"/>
          <w:szCs w:val="30"/>
        </w:rPr>
        <w:t>-Meter-Scheibenegge für beste Durchmischung</w:t>
      </w:r>
    </w:p>
    <w:p w14:paraId="13B790ED" w14:textId="3FE523A6" w:rsidR="003B18B1" w:rsidRDefault="00E3015A" w:rsidP="00F937A4">
      <w:pPr>
        <w:jc w:val="both"/>
        <w:rPr>
          <w:rFonts w:cs="Arial"/>
          <w:lang w:val="de-DE"/>
        </w:rPr>
      </w:pPr>
      <w:r>
        <w:rPr>
          <w:rFonts w:cs="Arial"/>
          <w:lang w:val="de-DE"/>
        </w:rPr>
        <w:t xml:space="preserve">Mit hoher Flächenleistung und geringen Nutzungskosten überzeugt die </w:t>
      </w:r>
      <w:r w:rsidR="00962FE7" w:rsidRPr="15398BEF">
        <w:rPr>
          <w:lang w:val="de-DE"/>
        </w:rPr>
        <w:t>TERRADISC HT 12000</w:t>
      </w:r>
      <w:r w:rsidR="00962FE7">
        <w:rPr>
          <w:lang w:val="de-DE"/>
        </w:rPr>
        <w:t xml:space="preserve">. Die </w:t>
      </w:r>
      <w:r w:rsidR="0013360D" w:rsidRPr="15398BEF">
        <w:rPr>
          <w:rFonts w:cs="Arial"/>
          <w:lang w:val="de-DE"/>
        </w:rPr>
        <w:t xml:space="preserve">neue </w:t>
      </w:r>
      <w:r w:rsidR="00C41CE8">
        <w:rPr>
          <w:rFonts w:cs="Arial"/>
          <w:lang w:val="de-DE"/>
        </w:rPr>
        <w:t>Scheibenegge von Pöttinger</w:t>
      </w:r>
      <w:r w:rsidR="00C41CE8">
        <w:rPr>
          <w:lang w:val="de-DE"/>
        </w:rPr>
        <w:t xml:space="preserve"> </w:t>
      </w:r>
      <w:r w:rsidR="004E4549" w:rsidRPr="15398BEF">
        <w:rPr>
          <w:lang w:val="de-DE"/>
        </w:rPr>
        <w:t>ist</w:t>
      </w:r>
      <w:r w:rsidR="00EA6066" w:rsidRPr="15398BEF">
        <w:rPr>
          <w:lang w:val="de-DE"/>
        </w:rPr>
        <w:t xml:space="preserve"> vielseitig einsetzbar</w:t>
      </w:r>
      <w:r w:rsidR="00290A1C" w:rsidRPr="15398BEF">
        <w:rPr>
          <w:lang w:val="de-DE"/>
        </w:rPr>
        <w:t xml:space="preserve">: </w:t>
      </w:r>
      <w:r w:rsidR="00AA0C1B" w:rsidRPr="15398BEF">
        <w:rPr>
          <w:lang w:val="de-DE"/>
        </w:rPr>
        <w:t>Für</w:t>
      </w:r>
      <w:r w:rsidR="00517B49" w:rsidRPr="15398BEF">
        <w:rPr>
          <w:lang w:val="de-DE"/>
        </w:rPr>
        <w:t xml:space="preserve"> </w:t>
      </w:r>
      <w:r w:rsidR="002C0C11" w:rsidRPr="15398BEF">
        <w:rPr>
          <w:lang w:val="de-DE"/>
        </w:rPr>
        <w:t xml:space="preserve">Stoppelbearbeitung </w:t>
      </w:r>
      <w:r w:rsidR="00290A1C" w:rsidRPr="15398BEF">
        <w:rPr>
          <w:lang w:val="de-DE"/>
        </w:rPr>
        <w:t xml:space="preserve">oder Saatbettbereitung, </w:t>
      </w:r>
      <w:r w:rsidR="00517B49" w:rsidRPr="15398BEF">
        <w:rPr>
          <w:lang w:val="de-DE"/>
        </w:rPr>
        <w:t xml:space="preserve">bei </w:t>
      </w:r>
      <w:r w:rsidR="003F1059" w:rsidRPr="15398BEF">
        <w:rPr>
          <w:lang w:val="de-DE"/>
        </w:rPr>
        <w:t xml:space="preserve">schweren, </w:t>
      </w:r>
      <w:r w:rsidR="00290A1C" w:rsidRPr="15398BEF">
        <w:rPr>
          <w:lang w:val="de-DE"/>
        </w:rPr>
        <w:t>trockene</w:t>
      </w:r>
      <w:r w:rsidR="003F1059" w:rsidRPr="15398BEF">
        <w:rPr>
          <w:lang w:val="de-DE"/>
        </w:rPr>
        <w:t>n</w:t>
      </w:r>
      <w:r w:rsidR="00290A1C" w:rsidRPr="15398BEF">
        <w:rPr>
          <w:lang w:val="de-DE"/>
        </w:rPr>
        <w:t xml:space="preserve"> Bedingunge</w:t>
      </w:r>
      <w:r w:rsidR="003F1059" w:rsidRPr="15398BEF">
        <w:rPr>
          <w:lang w:val="de-DE"/>
        </w:rPr>
        <w:t xml:space="preserve">n oder </w:t>
      </w:r>
      <w:r w:rsidR="004E4549" w:rsidRPr="15398BEF">
        <w:rPr>
          <w:lang w:val="de-DE"/>
        </w:rPr>
        <w:t xml:space="preserve">bei </w:t>
      </w:r>
      <w:r w:rsidR="00290A1C" w:rsidRPr="15398BEF">
        <w:rPr>
          <w:lang w:val="de-DE"/>
        </w:rPr>
        <w:t>vie</w:t>
      </w:r>
      <w:r w:rsidR="00F36E45" w:rsidRPr="15398BEF">
        <w:rPr>
          <w:lang w:val="de-DE"/>
        </w:rPr>
        <w:t>le</w:t>
      </w:r>
      <w:r w:rsidR="003F1059" w:rsidRPr="15398BEF">
        <w:rPr>
          <w:lang w:val="de-DE"/>
        </w:rPr>
        <w:t>n</w:t>
      </w:r>
      <w:r w:rsidR="00F36E45" w:rsidRPr="15398BEF">
        <w:rPr>
          <w:lang w:val="de-DE"/>
        </w:rPr>
        <w:t xml:space="preserve"> Ernterückstände</w:t>
      </w:r>
      <w:r w:rsidR="00A568DE">
        <w:rPr>
          <w:lang w:val="de-DE"/>
        </w:rPr>
        <w:t>n</w:t>
      </w:r>
      <w:r w:rsidR="00517B49" w:rsidRPr="15398BEF">
        <w:rPr>
          <w:lang w:val="de-DE"/>
        </w:rPr>
        <w:t xml:space="preserve"> sorgt sie zuverlässig für beste Durchmischung</w:t>
      </w:r>
      <w:r w:rsidR="0022651E" w:rsidRPr="15398BEF">
        <w:rPr>
          <w:lang w:val="de-DE"/>
        </w:rPr>
        <w:t xml:space="preserve">. </w:t>
      </w:r>
      <w:r w:rsidR="001A7C9A" w:rsidRPr="15398BEF">
        <w:rPr>
          <w:lang w:val="de-DE"/>
        </w:rPr>
        <w:t xml:space="preserve">Das macht sie zu einem wichtigen Arbeitswerkzeug in der konservierenden Bodenbearbeitung. </w:t>
      </w:r>
      <w:r w:rsidR="0086267B" w:rsidRPr="15398BEF">
        <w:rPr>
          <w:rFonts w:cs="Arial"/>
          <w:lang w:val="de-DE"/>
        </w:rPr>
        <w:t xml:space="preserve">Die gezogene, horizontal geklappte Scheibenegge </w:t>
      </w:r>
      <w:r w:rsidR="0086267B" w:rsidRPr="15398BEF">
        <w:rPr>
          <w:lang w:val="de-DE"/>
        </w:rPr>
        <w:t>ist ausgelegt für den schlagkräftigen Einsatz mit Traktoren</w:t>
      </w:r>
      <w:r w:rsidR="000723CE">
        <w:rPr>
          <w:lang w:val="de-DE"/>
        </w:rPr>
        <w:t xml:space="preserve"> zwischen 450 und</w:t>
      </w:r>
      <w:r w:rsidR="0086267B" w:rsidRPr="15398BEF">
        <w:rPr>
          <w:lang w:val="de-DE"/>
        </w:rPr>
        <w:t xml:space="preserve"> 7</w:t>
      </w:r>
      <w:r w:rsidR="00546311">
        <w:rPr>
          <w:lang w:val="de-DE"/>
        </w:rPr>
        <w:t>2</w:t>
      </w:r>
      <w:r w:rsidR="0086267B" w:rsidRPr="15398BEF">
        <w:rPr>
          <w:lang w:val="de-DE"/>
        </w:rPr>
        <w:t xml:space="preserve">0 PS. </w:t>
      </w:r>
      <w:r w:rsidR="00CD10A6" w:rsidRPr="15398BEF">
        <w:rPr>
          <w:lang w:val="de-DE"/>
        </w:rPr>
        <w:t>Mit ihren 12</w:t>
      </w:r>
      <w:r w:rsidR="006F65E0">
        <w:rPr>
          <w:lang w:val="de-DE"/>
        </w:rPr>
        <w:t>,5</w:t>
      </w:r>
      <w:r w:rsidR="00525C4C" w:rsidRPr="15398BEF">
        <w:rPr>
          <w:lang w:val="de-DE"/>
        </w:rPr>
        <w:t> </w:t>
      </w:r>
      <w:r w:rsidR="00CD10A6" w:rsidRPr="15398BEF">
        <w:rPr>
          <w:lang w:val="de-DE"/>
        </w:rPr>
        <w:t xml:space="preserve">Metern Arbeitsbreite ergänzt </w:t>
      </w:r>
      <w:r w:rsidR="00E330CB" w:rsidRPr="15398BEF">
        <w:rPr>
          <w:lang w:val="de-DE"/>
        </w:rPr>
        <w:t xml:space="preserve">sie </w:t>
      </w:r>
      <w:r w:rsidR="003243CE" w:rsidRPr="15398BEF">
        <w:rPr>
          <w:lang w:val="de-DE"/>
        </w:rPr>
        <w:t xml:space="preserve">die </w:t>
      </w:r>
      <w:r w:rsidR="00596191" w:rsidRPr="15398BEF">
        <w:rPr>
          <w:lang w:val="de-DE"/>
        </w:rPr>
        <w:t xml:space="preserve">bewährten </w:t>
      </w:r>
      <w:r w:rsidR="005C0AAB" w:rsidRPr="15398BEF">
        <w:rPr>
          <w:rFonts w:cs="Arial"/>
          <w:lang w:val="de-DE"/>
        </w:rPr>
        <w:t>TERRADISC 8001 T</w:t>
      </w:r>
      <w:r w:rsidR="003243CE" w:rsidRPr="15398BEF">
        <w:rPr>
          <w:rFonts w:cs="Arial"/>
          <w:lang w:val="de-DE"/>
        </w:rPr>
        <w:t xml:space="preserve"> und </w:t>
      </w:r>
      <w:r w:rsidR="0086267B" w:rsidRPr="15398BEF">
        <w:rPr>
          <w:rFonts w:cs="Arial"/>
          <w:lang w:val="de-DE"/>
        </w:rPr>
        <w:t>TERRADISC </w:t>
      </w:r>
      <w:r w:rsidR="005C0AAB" w:rsidRPr="15398BEF">
        <w:rPr>
          <w:rFonts w:cs="Arial"/>
          <w:lang w:val="de-DE"/>
        </w:rPr>
        <w:t>10001 T mit acht</w:t>
      </w:r>
      <w:r w:rsidR="00775899">
        <w:rPr>
          <w:rFonts w:cs="Arial"/>
          <w:lang w:val="de-DE"/>
        </w:rPr>
        <w:t xml:space="preserve"> </w:t>
      </w:r>
      <w:r w:rsidR="003243CE" w:rsidRPr="15398BEF">
        <w:rPr>
          <w:rFonts w:cs="Arial"/>
          <w:lang w:val="de-DE"/>
        </w:rPr>
        <w:t xml:space="preserve">beziehungswiese </w:t>
      </w:r>
      <w:r w:rsidR="005C0AAB" w:rsidRPr="15398BEF">
        <w:rPr>
          <w:rFonts w:cs="Arial"/>
          <w:lang w:val="de-DE"/>
        </w:rPr>
        <w:t xml:space="preserve">zehn Metern Arbeitsbreite. </w:t>
      </w:r>
    </w:p>
    <w:p w14:paraId="32FFF48E" w14:textId="6405F131" w:rsidR="001A0463" w:rsidRPr="003D07B8" w:rsidRDefault="001A0463" w:rsidP="001A0463">
      <w:pPr>
        <w:jc w:val="both"/>
        <w:rPr>
          <w:rFonts w:cs="Arial"/>
          <w:b/>
          <w:bCs/>
          <w:lang w:val="de-DE"/>
        </w:rPr>
      </w:pPr>
      <w:r>
        <w:rPr>
          <w:rFonts w:cs="Arial"/>
          <w:b/>
          <w:bCs/>
          <w:lang w:val="de-DE"/>
        </w:rPr>
        <w:t>Bewährte Arbeitswerkzeuge</w:t>
      </w:r>
      <w:r w:rsidR="001E7F19">
        <w:rPr>
          <w:rFonts w:cs="Arial"/>
          <w:b/>
          <w:bCs/>
          <w:lang w:val="de-DE"/>
        </w:rPr>
        <w:t xml:space="preserve"> für gleichmäßige Bearbeitung</w:t>
      </w:r>
    </w:p>
    <w:p w14:paraId="7E5E91AA" w14:textId="494B97CB" w:rsidR="00EA54C4" w:rsidRDefault="001A0463" w:rsidP="001A0463">
      <w:pPr>
        <w:jc w:val="both"/>
        <w:rPr>
          <w:rFonts w:cs="Arial"/>
          <w:lang w:val="de-DE"/>
        </w:rPr>
      </w:pPr>
      <w:r w:rsidRPr="15398BEF">
        <w:rPr>
          <w:rFonts w:cs="Arial"/>
          <w:lang w:val="de-DE"/>
        </w:rPr>
        <w:t xml:space="preserve">Das Herzstück der Scheibenegge stellt auch für das neue Modell das bekannte und bestens etablierte TWIN ARM System mit zwei Scheibenträgern und zwei Hohlscheiben je Klemmschale dar. Durch die breite Lagerung am Rahmen von 380 mm halten die Scheiben auch bei schweren und trockenen Bedingungen ihre Position und sorgen für </w:t>
      </w:r>
      <w:r w:rsidR="00320371">
        <w:rPr>
          <w:rFonts w:cs="Arial"/>
          <w:lang w:val="de-DE"/>
        </w:rPr>
        <w:t xml:space="preserve">eine </w:t>
      </w:r>
      <w:r w:rsidRPr="15398BEF">
        <w:rPr>
          <w:rFonts w:cs="Arial"/>
          <w:lang w:val="de-DE"/>
        </w:rPr>
        <w:t>gleichmäßige Bearbeitung des Bodens. Die wartungsfreie Non-</w:t>
      </w:r>
      <w:proofErr w:type="spellStart"/>
      <w:r w:rsidRPr="15398BEF">
        <w:rPr>
          <w:rFonts w:cs="Arial"/>
          <w:lang w:val="de-DE"/>
        </w:rPr>
        <w:t>Stop</w:t>
      </w:r>
      <w:proofErr w:type="spellEnd"/>
      <w:r w:rsidRPr="15398BEF">
        <w:rPr>
          <w:rFonts w:cs="Arial"/>
          <w:lang w:val="de-DE"/>
        </w:rPr>
        <w:t xml:space="preserve">-Steinsicherung erlaubt dabei die hohe Vorspannung der Scheiben. </w:t>
      </w:r>
    </w:p>
    <w:p w14:paraId="2055BE16" w14:textId="315A1282" w:rsidR="001A0463" w:rsidRDefault="001A0463" w:rsidP="001A0463">
      <w:pPr>
        <w:jc w:val="both"/>
        <w:rPr>
          <w:rFonts w:cs="Arial"/>
          <w:lang w:val="de-DE"/>
        </w:rPr>
      </w:pPr>
      <w:r w:rsidRPr="15398BEF">
        <w:rPr>
          <w:rFonts w:cs="Arial"/>
          <w:lang w:val="de-DE"/>
        </w:rPr>
        <w:t xml:space="preserve">Unverändert </w:t>
      </w:r>
      <w:r w:rsidR="00EA54C4">
        <w:rPr>
          <w:rFonts w:cs="Arial"/>
          <w:lang w:val="de-DE"/>
        </w:rPr>
        <w:t>sind</w:t>
      </w:r>
      <w:r w:rsidRPr="15398BEF">
        <w:rPr>
          <w:rFonts w:cs="Arial"/>
          <w:lang w:val="de-DE"/>
        </w:rPr>
        <w:t xml:space="preserve"> auch Durchmesser </w:t>
      </w:r>
      <w:r w:rsidR="00EA54C4">
        <w:rPr>
          <w:rFonts w:cs="Arial"/>
          <w:lang w:val="de-DE"/>
        </w:rPr>
        <w:t xml:space="preserve">und Stellung </w:t>
      </w:r>
      <w:r w:rsidRPr="15398BEF">
        <w:rPr>
          <w:rFonts w:cs="Arial"/>
          <w:lang w:val="de-DE"/>
        </w:rPr>
        <w:t xml:space="preserve">der Scheiben. Die Kombination von 580 mm großen gezackten oder glatten Hohlscheiben </w:t>
      </w:r>
      <w:r w:rsidR="00EA54C4">
        <w:rPr>
          <w:rFonts w:cs="Arial"/>
          <w:lang w:val="de-DE"/>
        </w:rPr>
        <w:t>mit einem</w:t>
      </w:r>
      <w:r w:rsidRPr="15398BEF">
        <w:rPr>
          <w:rFonts w:cs="Arial"/>
          <w:lang w:val="de-DE"/>
        </w:rPr>
        <w:t xml:space="preserve"> aggressive</w:t>
      </w:r>
      <w:r w:rsidR="00EA54C4">
        <w:rPr>
          <w:rFonts w:cs="Arial"/>
          <w:lang w:val="de-DE"/>
        </w:rPr>
        <w:t>n</w:t>
      </w:r>
      <w:r w:rsidRPr="15398BEF">
        <w:rPr>
          <w:rFonts w:cs="Arial"/>
          <w:lang w:val="de-DE"/>
        </w:rPr>
        <w:t xml:space="preserve"> Anstellwinkel sind ideal für die intensive Durchmischung sowie </w:t>
      </w:r>
      <w:r>
        <w:rPr>
          <w:rFonts w:cs="Arial"/>
          <w:lang w:val="de-DE"/>
        </w:rPr>
        <w:t>flaches Arbeiten ab 5 cm</w:t>
      </w:r>
      <w:r w:rsidRPr="15398BEF">
        <w:rPr>
          <w:rFonts w:cs="Arial"/>
          <w:lang w:val="de-DE"/>
        </w:rPr>
        <w:t>.</w:t>
      </w:r>
    </w:p>
    <w:p w14:paraId="731D6DED" w14:textId="5DCEA90C" w:rsidR="007148E5" w:rsidRPr="00752798" w:rsidRDefault="007148E5" w:rsidP="00F937A4">
      <w:pPr>
        <w:jc w:val="both"/>
        <w:rPr>
          <w:rFonts w:cs="Arial"/>
          <w:b/>
          <w:bCs/>
          <w:lang w:val="de-DE"/>
        </w:rPr>
      </w:pPr>
      <w:r w:rsidRPr="00752798">
        <w:rPr>
          <w:rFonts w:cs="Arial"/>
          <w:b/>
          <w:bCs/>
          <w:lang w:val="de-DE"/>
        </w:rPr>
        <w:t>Beste Bodenanpassung</w:t>
      </w:r>
      <w:r w:rsidR="00752798" w:rsidRPr="00752798">
        <w:rPr>
          <w:rFonts w:cs="Arial"/>
          <w:b/>
          <w:bCs/>
          <w:lang w:val="de-DE"/>
        </w:rPr>
        <w:t xml:space="preserve"> durch vierteiliges Arbeitsfeld</w:t>
      </w:r>
    </w:p>
    <w:p w14:paraId="020B2833" w14:textId="2E3C9FE3" w:rsidR="007148E5" w:rsidRDefault="00C21B8E" w:rsidP="00F937A4">
      <w:pPr>
        <w:jc w:val="both"/>
        <w:rPr>
          <w:rFonts w:cs="Arial"/>
          <w:lang w:val="de-DE"/>
        </w:rPr>
      </w:pPr>
      <w:r w:rsidRPr="15398BEF">
        <w:rPr>
          <w:rFonts w:cs="Arial"/>
          <w:lang w:val="de-DE"/>
        </w:rPr>
        <w:t>Mit der 12</w:t>
      </w:r>
      <w:r w:rsidR="00284D0B">
        <w:rPr>
          <w:rFonts w:cs="Arial"/>
          <w:lang w:val="de-DE"/>
        </w:rPr>
        <w:t>,5</w:t>
      </w:r>
      <w:r w:rsidRPr="15398BEF">
        <w:rPr>
          <w:rFonts w:cs="Arial"/>
          <w:lang w:val="de-DE"/>
        </w:rPr>
        <w:t>-Meter-Scheibenegge geht Pöttinger neue</w:t>
      </w:r>
      <w:r w:rsidR="00EB0D26" w:rsidRPr="15398BEF">
        <w:rPr>
          <w:rFonts w:cs="Arial"/>
          <w:lang w:val="de-DE"/>
        </w:rPr>
        <w:t xml:space="preserve"> Wege bei der Bodenanpassung. </w:t>
      </w:r>
      <w:r w:rsidR="001759BB">
        <w:rPr>
          <w:rFonts w:cs="Arial"/>
          <w:lang w:val="de-DE"/>
        </w:rPr>
        <w:t>Die Arbeitsbreite ist in vier Felder unterteilt. Diese passen sich unabhängig voneinander an Unebenheiten an</w:t>
      </w:r>
      <w:r w:rsidR="00223488">
        <w:rPr>
          <w:rFonts w:cs="Arial"/>
          <w:lang w:val="de-DE"/>
        </w:rPr>
        <w:t xml:space="preserve">: </w:t>
      </w:r>
      <w:r w:rsidR="001071B1">
        <w:rPr>
          <w:rFonts w:cs="Arial"/>
          <w:lang w:val="de-DE"/>
        </w:rPr>
        <w:t xml:space="preserve">die inneren Felder </w:t>
      </w:r>
      <w:r w:rsidR="00C63AA2">
        <w:rPr>
          <w:rFonts w:cs="Arial"/>
          <w:lang w:val="de-DE"/>
        </w:rPr>
        <w:t>passen sich zwischen</w:t>
      </w:r>
      <w:r w:rsidR="007019B1">
        <w:rPr>
          <w:rFonts w:cs="Arial"/>
          <w:lang w:val="de-DE"/>
        </w:rPr>
        <w:t xml:space="preserve"> </w:t>
      </w:r>
      <w:r w:rsidR="001C4EC9" w:rsidRPr="15398BEF">
        <w:rPr>
          <w:rFonts w:cs="Arial"/>
          <w:lang w:val="de-DE"/>
        </w:rPr>
        <w:t>-3° bis +6°</w:t>
      </w:r>
      <w:r w:rsidR="001C4EC9">
        <w:rPr>
          <w:rFonts w:cs="Arial"/>
          <w:lang w:val="de-DE"/>
        </w:rPr>
        <w:t xml:space="preserve"> </w:t>
      </w:r>
      <w:r w:rsidR="00C63AA2">
        <w:rPr>
          <w:rFonts w:cs="Arial"/>
          <w:lang w:val="de-DE"/>
        </w:rPr>
        <w:t>an</w:t>
      </w:r>
      <w:r w:rsidR="001C4EC9">
        <w:rPr>
          <w:rFonts w:cs="Arial"/>
          <w:lang w:val="de-DE"/>
        </w:rPr>
        <w:t xml:space="preserve">, bei den </w:t>
      </w:r>
      <w:r w:rsidR="001C4EC9">
        <w:rPr>
          <w:rFonts w:cs="Arial"/>
          <w:lang w:val="de-DE"/>
        </w:rPr>
        <w:lastRenderedPageBreak/>
        <w:t>äußeren K</w:t>
      </w:r>
      <w:r w:rsidR="00C63AA2">
        <w:rPr>
          <w:rFonts w:cs="Arial"/>
          <w:lang w:val="de-DE"/>
        </w:rPr>
        <w:t xml:space="preserve">lappfeldern sind es </w:t>
      </w:r>
      <w:r w:rsidR="00BE5E26">
        <w:rPr>
          <w:rFonts w:cs="Arial"/>
          <w:lang w:val="de-DE"/>
        </w:rPr>
        <w:t>-</w:t>
      </w:r>
      <w:r w:rsidR="00C63AA2" w:rsidRPr="15398BEF">
        <w:rPr>
          <w:rFonts w:cs="Arial"/>
          <w:lang w:val="de-DE"/>
        </w:rPr>
        <w:t>4,5° bis +4,5°</w:t>
      </w:r>
      <w:r w:rsidR="00C63AA2">
        <w:rPr>
          <w:rFonts w:cs="Arial"/>
          <w:lang w:val="de-DE"/>
        </w:rPr>
        <w:t>.</w:t>
      </w:r>
      <w:r w:rsidR="008D7088">
        <w:rPr>
          <w:rFonts w:cs="Arial"/>
          <w:lang w:val="de-DE"/>
        </w:rPr>
        <w:t xml:space="preserve"> S</w:t>
      </w:r>
      <w:r w:rsidR="009176CB" w:rsidRPr="15398BEF">
        <w:rPr>
          <w:rFonts w:cs="Arial"/>
          <w:lang w:val="de-DE"/>
        </w:rPr>
        <w:t xml:space="preserve">o </w:t>
      </w:r>
      <w:r w:rsidR="00F8564F" w:rsidRPr="15398BEF">
        <w:rPr>
          <w:rFonts w:cs="Arial"/>
          <w:lang w:val="de-DE"/>
        </w:rPr>
        <w:t>folgt die Scheibenegge auch in schwierigem Gelände</w:t>
      </w:r>
      <w:r w:rsidR="00EB1D63" w:rsidRPr="15398BEF">
        <w:rPr>
          <w:rFonts w:cs="Arial"/>
          <w:lang w:val="de-DE"/>
        </w:rPr>
        <w:t xml:space="preserve"> der Bodenkontur. Für den konstanten Auflagedruck der Arbeitsfelder lassen sich diese paarweise hydraulisch entsprechend den Bodenbedingungen vorspannen.</w:t>
      </w:r>
    </w:p>
    <w:p w14:paraId="2290DA8A" w14:textId="1BB61389" w:rsidR="00032F30" w:rsidRDefault="00504CA1" w:rsidP="00504CA1">
      <w:pPr>
        <w:jc w:val="both"/>
        <w:rPr>
          <w:rFonts w:cs="Arial"/>
          <w:lang w:val="de-DE"/>
        </w:rPr>
      </w:pPr>
      <w:r w:rsidRPr="15398BEF">
        <w:rPr>
          <w:rFonts w:cs="Arial"/>
          <w:lang w:val="de-DE"/>
        </w:rPr>
        <w:t>Gemeinsam mit der exakten Tiefenführung über die großdimensionierten Doppeltasträder, das zentrale Transportfahrwerk sowie die breite Konturführung über den Nachläufer mit integrierter Dämpfung wird eine gleichmäßige Bearbeitungstiefe auf voller Maschinenbreite erreicht.</w:t>
      </w:r>
    </w:p>
    <w:p w14:paraId="051F5812" w14:textId="70E79A8B" w:rsidR="00504CA1" w:rsidRPr="00884CF2" w:rsidRDefault="00643636" w:rsidP="00F937A4">
      <w:pPr>
        <w:jc w:val="both"/>
        <w:rPr>
          <w:rFonts w:cs="Arial"/>
          <w:b/>
          <w:bCs/>
          <w:lang w:val="de-DE"/>
        </w:rPr>
      </w:pPr>
      <w:r>
        <w:rPr>
          <w:rFonts w:cs="Arial"/>
          <w:b/>
          <w:bCs/>
          <w:lang w:val="de-DE"/>
        </w:rPr>
        <w:t>Vier doppeltwirkende Steuergeräte für eine k</w:t>
      </w:r>
      <w:r w:rsidR="00884CF2" w:rsidRPr="00884CF2">
        <w:rPr>
          <w:rFonts w:cs="Arial"/>
          <w:b/>
          <w:bCs/>
          <w:lang w:val="de-DE"/>
        </w:rPr>
        <w:t>omfortable Bedienung</w:t>
      </w:r>
    </w:p>
    <w:p w14:paraId="5D704FF1" w14:textId="0037C35F" w:rsidR="00732E56" w:rsidRDefault="00F14875" w:rsidP="00F937A4">
      <w:pPr>
        <w:jc w:val="both"/>
        <w:rPr>
          <w:rFonts w:cs="Arial"/>
          <w:lang w:val="de-DE"/>
        </w:rPr>
      </w:pPr>
      <w:r w:rsidRPr="15398BEF">
        <w:rPr>
          <w:rFonts w:cs="Arial"/>
          <w:lang w:val="de-DE"/>
        </w:rPr>
        <w:t>Besonders</w:t>
      </w:r>
      <w:r w:rsidR="00AE6DCD" w:rsidRPr="15398BEF">
        <w:rPr>
          <w:rFonts w:cs="Arial"/>
          <w:lang w:val="de-DE"/>
        </w:rPr>
        <w:t xml:space="preserve"> </w:t>
      </w:r>
      <w:r w:rsidRPr="15398BEF">
        <w:rPr>
          <w:rFonts w:cs="Arial"/>
          <w:lang w:val="de-DE"/>
        </w:rPr>
        <w:t>benutzerfreundlich</w:t>
      </w:r>
      <w:r w:rsidR="00AE6DCD" w:rsidRPr="15398BEF">
        <w:rPr>
          <w:rFonts w:cs="Arial"/>
          <w:lang w:val="de-DE"/>
        </w:rPr>
        <w:t xml:space="preserve"> sind die vielfältigen </w:t>
      </w:r>
      <w:r w:rsidR="00353423" w:rsidRPr="15398BEF">
        <w:rPr>
          <w:rFonts w:cs="Arial"/>
          <w:lang w:val="de-DE"/>
        </w:rPr>
        <w:t xml:space="preserve">hydraulischen </w:t>
      </w:r>
      <w:r w:rsidR="00AE6DCD" w:rsidRPr="15398BEF">
        <w:rPr>
          <w:rFonts w:cs="Arial"/>
          <w:lang w:val="de-DE"/>
        </w:rPr>
        <w:t xml:space="preserve">Einstellmöglichkeiten der TERRADISC HT 12000. </w:t>
      </w:r>
      <w:r w:rsidR="00353423" w:rsidRPr="15398BEF">
        <w:rPr>
          <w:rFonts w:cs="Arial"/>
          <w:lang w:val="de-DE"/>
        </w:rPr>
        <w:t xml:space="preserve">Vier doppeltwirkende Steuergeräte </w:t>
      </w:r>
      <w:r w:rsidR="002C222A" w:rsidRPr="15398BEF">
        <w:rPr>
          <w:rFonts w:cs="Arial"/>
          <w:lang w:val="de-DE"/>
        </w:rPr>
        <w:t xml:space="preserve">mit intelligenter Vorwahl regeln </w:t>
      </w:r>
      <w:r w:rsidR="007B1F73" w:rsidRPr="15398BEF">
        <w:rPr>
          <w:rFonts w:cs="Arial"/>
          <w:lang w:val="de-DE"/>
        </w:rPr>
        <w:t>alle wichtigen Funktionen und Einstellungen</w:t>
      </w:r>
      <w:r w:rsidR="000E6E9D" w:rsidRPr="15398BEF">
        <w:rPr>
          <w:rFonts w:cs="Arial"/>
          <w:lang w:val="de-DE"/>
        </w:rPr>
        <w:t xml:space="preserve"> wie</w:t>
      </w:r>
      <w:r w:rsidR="000635C9">
        <w:rPr>
          <w:rFonts w:cs="Arial"/>
          <w:lang w:val="de-DE"/>
        </w:rPr>
        <w:t xml:space="preserve"> Arbeitstiefe, </w:t>
      </w:r>
      <w:proofErr w:type="spellStart"/>
      <w:r w:rsidR="00314DCD">
        <w:rPr>
          <w:rFonts w:cs="Arial"/>
          <w:lang w:val="de-DE"/>
        </w:rPr>
        <w:t>Vorgewendeposition</w:t>
      </w:r>
      <w:proofErr w:type="spellEnd"/>
      <w:r w:rsidR="00314DCD">
        <w:rPr>
          <w:rFonts w:cs="Arial"/>
          <w:lang w:val="de-DE"/>
        </w:rPr>
        <w:t>, Auflagedruck der Arbeitsfelder oder</w:t>
      </w:r>
      <w:r w:rsidR="000E6E9D" w:rsidRPr="15398BEF">
        <w:rPr>
          <w:rFonts w:cs="Arial"/>
          <w:lang w:val="de-DE"/>
        </w:rPr>
        <w:t xml:space="preserve"> </w:t>
      </w:r>
      <w:r w:rsidR="00AA7D12" w:rsidRPr="15398BEF">
        <w:rPr>
          <w:rFonts w:cs="Arial"/>
          <w:lang w:val="de-DE"/>
        </w:rPr>
        <w:t>Seitenzug</w:t>
      </w:r>
      <w:r w:rsidR="000B122A">
        <w:rPr>
          <w:rFonts w:cs="Arial"/>
          <w:lang w:val="de-DE"/>
        </w:rPr>
        <w:t>korrektur</w:t>
      </w:r>
      <w:r w:rsidR="00314DCD">
        <w:rPr>
          <w:rFonts w:cs="Arial"/>
          <w:lang w:val="de-DE"/>
        </w:rPr>
        <w:t>.</w:t>
      </w:r>
      <w:r w:rsidR="00AA7D12" w:rsidRPr="15398BEF">
        <w:rPr>
          <w:rFonts w:cs="Arial"/>
          <w:lang w:val="de-DE"/>
        </w:rPr>
        <w:t xml:space="preserve"> Die hydraulische Einstellung </w:t>
      </w:r>
      <w:r w:rsidR="008B0297" w:rsidRPr="15398BEF">
        <w:rPr>
          <w:rFonts w:cs="Arial"/>
          <w:lang w:val="de-DE"/>
        </w:rPr>
        <w:t>der Arbeitstiefe</w:t>
      </w:r>
      <w:r w:rsidR="00EA28B3" w:rsidRPr="15398BEF">
        <w:rPr>
          <w:rFonts w:cs="Arial"/>
          <w:lang w:val="de-DE"/>
        </w:rPr>
        <w:t xml:space="preserve"> </w:t>
      </w:r>
      <w:r w:rsidR="0031592E" w:rsidRPr="15398BEF">
        <w:rPr>
          <w:rFonts w:cs="Arial"/>
          <w:lang w:val="de-DE"/>
        </w:rPr>
        <w:t>e</w:t>
      </w:r>
      <w:r w:rsidR="00EA28B3" w:rsidRPr="15398BEF">
        <w:rPr>
          <w:rFonts w:cs="Arial"/>
          <w:lang w:val="de-DE"/>
        </w:rPr>
        <w:t>rfolgt</w:t>
      </w:r>
      <w:r w:rsidR="008B0297" w:rsidRPr="15398BEF">
        <w:rPr>
          <w:rFonts w:cs="Arial"/>
          <w:lang w:val="de-DE"/>
        </w:rPr>
        <w:t xml:space="preserve"> mit Einschwenkclips, die eine feine Abstufung der Bearbeitungstiefe in </w:t>
      </w:r>
      <w:r w:rsidR="0031592E" w:rsidRPr="15398BEF">
        <w:rPr>
          <w:rFonts w:cs="Arial"/>
          <w:lang w:val="de-DE"/>
        </w:rPr>
        <w:t>9-mm-</w:t>
      </w:r>
      <w:r w:rsidR="008B0297" w:rsidRPr="15398BEF">
        <w:rPr>
          <w:rFonts w:cs="Arial"/>
          <w:lang w:val="de-DE"/>
        </w:rPr>
        <w:t>Schritten erlauben.</w:t>
      </w:r>
      <w:r w:rsidR="00732E56" w:rsidRPr="15398BEF">
        <w:rPr>
          <w:rFonts w:cs="Arial"/>
          <w:lang w:val="de-DE"/>
        </w:rPr>
        <w:t xml:space="preserve"> </w:t>
      </w:r>
    </w:p>
    <w:p w14:paraId="5AE1074B" w14:textId="1970AF64" w:rsidR="003D3ECB" w:rsidRDefault="003D3ECB" w:rsidP="00F937A4">
      <w:pPr>
        <w:jc w:val="both"/>
        <w:rPr>
          <w:rFonts w:cs="Arial"/>
          <w:lang w:val="de-DE"/>
        </w:rPr>
      </w:pPr>
      <w:r>
        <w:rPr>
          <w:rFonts w:cs="Arial"/>
          <w:lang w:val="de-DE"/>
        </w:rPr>
        <w:t>Für einen schnellen und bodenschonenden Wendevorgang trägt die Nachlaufwalze die Scheibenegge am Vorgewende. Die abgestimmte Deichsellänge ermöglicht einen großen Einschlag von bis zu 85°, so sind auch beim Einsatz mit breiten Traktoren enge Wendemanöver möglich.</w:t>
      </w:r>
    </w:p>
    <w:p w14:paraId="0A0DC71D" w14:textId="77777777" w:rsidR="003D3ECB" w:rsidRPr="00F04533" w:rsidRDefault="003D3ECB" w:rsidP="003D3ECB">
      <w:pPr>
        <w:jc w:val="both"/>
        <w:rPr>
          <w:rFonts w:cs="Arial"/>
          <w:lang w:val="de-DE"/>
        </w:rPr>
      </w:pPr>
      <w:r>
        <w:rPr>
          <w:rFonts w:cs="Arial"/>
          <w:lang w:val="de-DE"/>
        </w:rPr>
        <w:t>Mit ihren abgestimmten Arbeitswerkzeugen für den verlässlichen Einsatz, die exzellente Bodenanpassung und Tiefenführung sowie die komfortable Maschineneinstellung verspricht die TERRADISC HT 12000 Erfolg in der Bodenbearbeitung und langlebigen Einsatz.</w:t>
      </w:r>
    </w:p>
    <w:p w14:paraId="7F71C4B5" w14:textId="77777777" w:rsidR="00933F47" w:rsidRDefault="00933F47" w:rsidP="28E75155">
      <w:pPr>
        <w:rPr>
          <w:rFonts w:cs="Arial"/>
          <w:b/>
          <w:bCs/>
          <w:lang w:val="de-DE"/>
        </w:rPr>
      </w:pPr>
    </w:p>
    <w:p w14:paraId="522C9456" w14:textId="77777777" w:rsidR="00BF4169" w:rsidRDefault="00BF4169" w:rsidP="28E75155">
      <w:pPr>
        <w:rPr>
          <w:rFonts w:cs="Arial"/>
          <w:b/>
          <w:bCs/>
          <w:lang w:val="de-DE"/>
        </w:rPr>
      </w:pPr>
    </w:p>
    <w:p w14:paraId="5DCC4521" w14:textId="7BF5CD7C" w:rsidR="00A20902" w:rsidRDefault="2770A13B" w:rsidP="28E75155">
      <w:pPr>
        <w:rPr>
          <w:rFonts w:cs="Arial"/>
          <w:b/>
          <w:bCs/>
        </w:rPr>
      </w:pPr>
      <w:proofErr w:type="spellStart"/>
      <w:r w:rsidRPr="28E75155">
        <w:rPr>
          <w:rFonts w:cs="Arial"/>
          <w:b/>
          <w:bCs/>
        </w:rPr>
        <w:t>Bildervorschau</w:t>
      </w:r>
      <w:proofErr w:type="spellEnd"/>
      <w:r w:rsidRPr="28E75155">
        <w:rPr>
          <w:rFonts w:cs="Arial"/>
          <w:b/>
          <w:bCs/>
        </w:rPr>
        <w:t>:</w:t>
      </w:r>
    </w:p>
    <w:tbl>
      <w:tblPr>
        <w:tblStyle w:val="Tabellenraster"/>
        <w:tblpPr w:leftFromText="141" w:rightFromText="141" w:vertAnchor="page" w:horzAnchor="margin" w:tblpXSpec="center" w:tblpY="1651"/>
        <w:tblW w:w="9644" w:type="dxa"/>
        <w:tblLayout w:type="fixed"/>
        <w:tblLook w:val="04A0" w:firstRow="1" w:lastRow="0" w:firstColumn="1" w:lastColumn="0" w:noHBand="0" w:noVBand="1"/>
      </w:tblPr>
      <w:tblGrid>
        <w:gridCol w:w="4801"/>
        <w:gridCol w:w="4843"/>
      </w:tblGrid>
      <w:tr w:rsidR="00A20902" w14:paraId="0EE65C77" w14:textId="77777777" w:rsidTr="00DC31F2">
        <w:trPr>
          <w:trHeight w:val="1979"/>
        </w:trPr>
        <w:tc>
          <w:tcPr>
            <w:tcW w:w="4801" w:type="dxa"/>
          </w:tcPr>
          <w:p w14:paraId="0084EBBE" w14:textId="5AE807DF" w:rsidR="00A20902" w:rsidRDefault="00AD49C6" w:rsidP="00DC31F2">
            <w:pPr>
              <w:jc w:val="center"/>
              <w:rPr>
                <w:rFonts w:cs="Arial"/>
                <w:b/>
                <w:sz w:val="18"/>
                <w:szCs w:val="18"/>
              </w:rPr>
            </w:pPr>
            <w:r>
              <w:rPr>
                <w:noProof/>
              </w:rPr>
              <w:lastRenderedPageBreak/>
              <w:drawing>
                <wp:anchor distT="0" distB="0" distL="114300" distR="114300" simplePos="0" relativeHeight="251658240" behindDoc="0" locked="0" layoutInCell="1" allowOverlap="1" wp14:anchorId="1282D5B3" wp14:editId="3ECCA7DE">
                  <wp:simplePos x="0" y="0"/>
                  <wp:positionH relativeFrom="column">
                    <wp:posOffset>675640</wp:posOffset>
                  </wp:positionH>
                  <wp:positionV relativeFrom="paragraph">
                    <wp:posOffset>71755</wp:posOffset>
                  </wp:positionV>
                  <wp:extent cx="1861200" cy="1260000"/>
                  <wp:effectExtent l="0" t="0" r="5715" b="0"/>
                  <wp:wrapNone/>
                  <wp:docPr id="13159781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78182" name=""/>
                          <pic:cNvPicPr/>
                        </pic:nvPicPr>
                        <pic:blipFill>
                          <a:blip r:embed="rId11">
                            <a:extLst>
                              <a:ext uri="{28A0092B-C50C-407E-A947-70E740481C1C}">
                                <a14:useLocalDpi xmlns:a14="http://schemas.microsoft.com/office/drawing/2010/main" val="0"/>
                              </a:ext>
                            </a:extLst>
                          </a:blip>
                          <a:stretch>
                            <a:fillRect/>
                          </a:stretch>
                        </pic:blipFill>
                        <pic:spPr>
                          <a:xfrm>
                            <a:off x="0" y="0"/>
                            <a:ext cx="1861200" cy="1260000"/>
                          </a:xfrm>
                          <a:prstGeom prst="rect">
                            <a:avLst/>
                          </a:prstGeom>
                        </pic:spPr>
                      </pic:pic>
                    </a:graphicData>
                  </a:graphic>
                  <wp14:sizeRelH relativeFrom="margin">
                    <wp14:pctWidth>0</wp14:pctWidth>
                  </wp14:sizeRelH>
                  <wp14:sizeRelV relativeFrom="margin">
                    <wp14:pctHeight>0</wp14:pctHeight>
                  </wp14:sizeRelV>
                </wp:anchor>
              </w:drawing>
            </w:r>
          </w:p>
          <w:p w14:paraId="1F6A42F5" w14:textId="77777777" w:rsidR="00A20902" w:rsidRDefault="00A20902" w:rsidP="00DC31F2">
            <w:pPr>
              <w:jc w:val="center"/>
            </w:pPr>
          </w:p>
          <w:p w14:paraId="63281707" w14:textId="77777777" w:rsidR="00AD49C6" w:rsidRDefault="00AD49C6" w:rsidP="00DC31F2">
            <w:pPr>
              <w:jc w:val="center"/>
            </w:pPr>
          </w:p>
          <w:p w14:paraId="065488F5" w14:textId="0996074D" w:rsidR="00AD49C6" w:rsidRPr="00822CE4" w:rsidRDefault="00AD49C6" w:rsidP="00DC31F2">
            <w:pPr>
              <w:jc w:val="center"/>
            </w:pPr>
          </w:p>
        </w:tc>
        <w:tc>
          <w:tcPr>
            <w:tcW w:w="4843" w:type="dxa"/>
          </w:tcPr>
          <w:p w14:paraId="76F52501" w14:textId="17A9434E" w:rsidR="005C3B81" w:rsidRDefault="0039613B" w:rsidP="00DC31F2">
            <w:pPr>
              <w:jc w:val="center"/>
            </w:pPr>
            <w:r>
              <w:rPr>
                <w:noProof/>
              </w:rPr>
              <w:drawing>
                <wp:anchor distT="0" distB="0" distL="114300" distR="114300" simplePos="0" relativeHeight="251659264" behindDoc="0" locked="0" layoutInCell="1" allowOverlap="1" wp14:anchorId="5387CF57" wp14:editId="255C5121">
                  <wp:simplePos x="0" y="0"/>
                  <wp:positionH relativeFrom="column">
                    <wp:posOffset>636270</wp:posOffset>
                  </wp:positionH>
                  <wp:positionV relativeFrom="paragraph">
                    <wp:posOffset>71755</wp:posOffset>
                  </wp:positionV>
                  <wp:extent cx="1692000" cy="1260000"/>
                  <wp:effectExtent l="0" t="0" r="3810" b="0"/>
                  <wp:wrapNone/>
                  <wp:docPr id="240761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61306" name=""/>
                          <pic:cNvPicPr/>
                        </pic:nvPicPr>
                        <pic:blipFill>
                          <a:blip r:embed="rId12">
                            <a:extLst>
                              <a:ext uri="{28A0092B-C50C-407E-A947-70E740481C1C}">
                                <a14:useLocalDpi xmlns:a14="http://schemas.microsoft.com/office/drawing/2010/main" val="0"/>
                              </a:ext>
                            </a:extLst>
                          </a:blip>
                          <a:stretch>
                            <a:fillRect/>
                          </a:stretch>
                        </pic:blipFill>
                        <pic:spPr>
                          <a:xfrm>
                            <a:off x="0" y="0"/>
                            <a:ext cx="1692000" cy="1260000"/>
                          </a:xfrm>
                          <a:prstGeom prst="rect">
                            <a:avLst/>
                          </a:prstGeom>
                        </pic:spPr>
                      </pic:pic>
                    </a:graphicData>
                  </a:graphic>
                  <wp14:sizeRelH relativeFrom="margin">
                    <wp14:pctWidth>0</wp14:pctWidth>
                  </wp14:sizeRelH>
                  <wp14:sizeRelV relativeFrom="margin">
                    <wp14:pctHeight>0</wp14:pctHeight>
                  </wp14:sizeRelV>
                </wp:anchor>
              </w:drawing>
            </w:r>
          </w:p>
          <w:p w14:paraId="28598F97" w14:textId="5BA2D9C1" w:rsidR="00A20902" w:rsidRDefault="00A20902" w:rsidP="00DC31F2">
            <w:pPr>
              <w:jc w:val="center"/>
            </w:pPr>
          </w:p>
        </w:tc>
      </w:tr>
      <w:tr w:rsidR="00A20902" w:rsidRPr="001D2352" w14:paraId="4B54FC26" w14:textId="77777777" w:rsidTr="00DC31F2">
        <w:trPr>
          <w:trHeight w:val="690"/>
        </w:trPr>
        <w:tc>
          <w:tcPr>
            <w:tcW w:w="4801" w:type="dxa"/>
          </w:tcPr>
          <w:p w14:paraId="6647F4C7" w14:textId="54B360CD" w:rsidR="00A20902" w:rsidRPr="0034644E" w:rsidRDefault="00EA28B3" w:rsidP="00DC31F2">
            <w:pPr>
              <w:spacing w:line="240" w:lineRule="auto"/>
              <w:jc w:val="center"/>
              <w:rPr>
                <w:rFonts w:cs="Arial"/>
                <w:sz w:val="22"/>
                <w:szCs w:val="22"/>
                <w:lang w:val="de-DE"/>
              </w:rPr>
            </w:pPr>
            <w:r w:rsidRPr="0034644E">
              <w:rPr>
                <w:sz w:val="22"/>
                <w:szCs w:val="22"/>
              </w:rPr>
              <w:t>TERRADISC HT 120</w:t>
            </w:r>
            <w:r w:rsidR="00490979" w:rsidRPr="0034644E">
              <w:rPr>
                <w:sz w:val="22"/>
                <w:szCs w:val="22"/>
              </w:rPr>
              <w:t>00</w:t>
            </w:r>
            <w:r w:rsidRPr="0034644E">
              <w:rPr>
                <w:sz w:val="22"/>
                <w:szCs w:val="22"/>
              </w:rPr>
              <w:t xml:space="preserve"> – </w:t>
            </w:r>
            <w:proofErr w:type="spellStart"/>
            <w:r w:rsidRPr="0034644E">
              <w:rPr>
                <w:sz w:val="22"/>
                <w:szCs w:val="22"/>
              </w:rPr>
              <w:t>eine</w:t>
            </w:r>
            <w:proofErr w:type="spellEnd"/>
            <w:r w:rsidRPr="0034644E">
              <w:rPr>
                <w:sz w:val="22"/>
                <w:szCs w:val="22"/>
              </w:rPr>
              <w:t xml:space="preserve"> </w:t>
            </w:r>
            <w:proofErr w:type="spellStart"/>
            <w:r w:rsidRPr="0034644E">
              <w:rPr>
                <w:sz w:val="22"/>
                <w:szCs w:val="22"/>
              </w:rPr>
              <w:t>schlagkräftige</w:t>
            </w:r>
            <w:proofErr w:type="spellEnd"/>
            <w:r w:rsidRPr="0034644E">
              <w:rPr>
                <w:sz w:val="22"/>
                <w:szCs w:val="22"/>
              </w:rPr>
              <w:t xml:space="preserve"> </w:t>
            </w:r>
            <w:proofErr w:type="spellStart"/>
            <w:r w:rsidR="00626F8B" w:rsidRPr="0034644E">
              <w:rPr>
                <w:sz w:val="22"/>
                <w:szCs w:val="22"/>
              </w:rPr>
              <w:t>Scheibenegge</w:t>
            </w:r>
            <w:proofErr w:type="spellEnd"/>
          </w:p>
        </w:tc>
        <w:tc>
          <w:tcPr>
            <w:tcW w:w="4843" w:type="dxa"/>
          </w:tcPr>
          <w:p w14:paraId="71866170" w14:textId="1AE3AA78" w:rsidR="00A20902" w:rsidRPr="0034644E" w:rsidRDefault="00211F68" w:rsidP="00DC31F2">
            <w:pPr>
              <w:spacing w:line="240" w:lineRule="auto"/>
              <w:jc w:val="center"/>
              <w:rPr>
                <w:rFonts w:cs="Arial"/>
                <w:sz w:val="22"/>
                <w:szCs w:val="22"/>
                <w:lang w:val="de-DE"/>
              </w:rPr>
            </w:pPr>
            <w:r w:rsidRPr="0034644E">
              <w:rPr>
                <w:rFonts w:cs="Arial"/>
                <w:sz w:val="22"/>
                <w:szCs w:val="22"/>
                <w:lang w:val="de-DE"/>
              </w:rPr>
              <w:t>Die neue TERRADISC HT 12000</w:t>
            </w:r>
            <w:r w:rsidR="0034644E" w:rsidRPr="0034644E">
              <w:rPr>
                <w:rFonts w:cs="Arial"/>
                <w:sz w:val="22"/>
                <w:szCs w:val="22"/>
                <w:lang w:val="de-DE"/>
              </w:rPr>
              <w:t xml:space="preserve"> sorgt zuverlässig für beste Durchmischung</w:t>
            </w:r>
            <w:r w:rsidRPr="0034644E">
              <w:rPr>
                <w:rFonts w:cs="Arial"/>
                <w:sz w:val="22"/>
                <w:szCs w:val="22"/>
                <w:lang w:val="de-DE"/>
              </w:rPr>
              <w:t xml:space="preserve"> </w:t>
            </w:r>
          </w:p>
        </w:tc>
      </w:tr>
      <w:tr w:rsidR="00A20902" w:rsidRPr="0039613B" w14:paraId="07E22897" w14:textId="77777777" w:rsidTr="00DC31F2">
        <w:trPr>
          <w:trHeight w:val="580"/>
        </w:trPr>
        <w:tc>
          <w:tcPr>
            <w:tcW w:w="4801" w:type="dxa"/>
          </w:tcPr>
          <w:p w14:paraId="165A1E64" w14:textId="67166CBA" w:rsidR="00E403A7" w:rsidRPr="0039613B" w:rsidRDefault="000B7186" w:rsidP="0098731C">
            <w:pPr>
              <w:spacing w:line="240" w:lineRule="auto"/>
              <w:jc w:val="center"/>
              <w:rPr>
                <w:rFonts w:cs="Arial"/>
                <w:bCs/>
                <w:sz w:val="20"/>
                <w:szCs w:val="20"/>
                <w:lang w:val="de-DE"/>
              </w:rPr>
            </w:pPr>
            <w:hyperlink r:id="rId13" w:history="1">
              <w:r w:rsidRPr="0039613B">
                <w:rPr>
                  <w:rStyle w:val="Hyperlink"/>
                  <w:rFonts w:cs="Arial"/>
                  <w:bCs/>
                  <w:sz w:val="20"/>
                  <w:szCs w:val="20"/>
                  <w:lang w:val="de-DE"/>
                </w:rPr>
                <w:t>https://www.poettinger.at/de_at/newsroom/pressebild/174732</w:t>
              </w:r>
            </w:hyperlink>
            <w:r w:rsidRPr="0039613B">
              <w:rPr>
                <w:rFonts w:cs="Arial"/>
                <w:bCs/>
                <w:sz w:val="20"/>
                <w:szCs w:val="20"/>
                <w:lang w:val="de-DE"/>
              </w:rPr>
              <w:t xml:space="preserve"> </w:t>
            </w:r>
          </w:p>
        </w:tc>
        <w:tc>
          <w:tcPr>
            <w:tcW w:w="4843" w:type="dxa"/>
          </w:tcPr>
          <w:p w14:paraId="1A4C9AFA" w14:textId="10EC07FF" w:rsidR="001949A4" w:rsidRPr="0039613B" w:rsidRDefault="001430AF" w:rsidP="0098731C">
            <w:pPr>
              <w:spacing w:line="240" w:lineRule="auto"/>
              <w:jc w:val="center"/>
              <w:rPr>
                <w:rStyle w:val="Hyperlink"/>
                <w:sz w:val="20"/>
                <w:szCs w:val="20"/>
                <w:lang w:val="de-DE"/>
              </w:rPr>
            </w:pPr>
            <w:r w:rsidRPr="0039613B">
              <w:rPr>
                <w:rStyle w:val="Hyperlink"/>
                <w:sz w:val="20"/>
                <w:szCs w:val="20"/>
                <w:lang w:val="de-DE"/>
              </w:rPr>
              <w:t>https://www.poettinger.at/de_at/newsroom/pressebild/174731</w:t>
            </w:r>
          </w:p>
        </w:tc>
      </w:tr>
    </w:tbl>
    <w:p w14:paraId="3310B69E" w14:textId="77777777" w:rsidR="00A20902" w:rsidRPr="00A20902" w:rsidRDefault="00A20902" w:rsidP="00A20902">
      <w:pPr>
        <w:widowControl w:val="0"/>
        <w:autoSpaceDE w:val="0"/>
        <w:autoSpaceDN w:val="0"/>
        <w:adjustRightInd w:val="0"/>
        <w:jc w:val="both"/>
        <w:rPr>
          <w:rFonts w:cs="Arial"/>
          <w:snapToGrid w:val="0"/>
          <w:color w:val="000000"/>
          <w:lang w:val="de-DE" w:eastAsia="de-DE"/>
        </w:rPr>
      </w:pPr>
      <w:r w:rsidRPr="00A20902">
        <w:rPr>
          <w:rFonts w:cs="Arial"/>
          <w:snapToGrid w:val="0"/>
          <w:color w:val="000000"/>
          <w:lang w:val="de-DE" w:eastAsia="de-DE"/>
        </w:rPr>
        <w:t xml:space="preserve">Weitere druckoptimierte Bilder: </w:t>
      </w:r>
      <w:hyperlink r:id="rId14" w:history="1">
        <w:r w:rsidRPr="00A20902">
          <w:rPr>
            <w:rStyle w:val="Hyperlink"/>
            <w:rFonts w:cs="Arial"/>
            <w:snapToGrid w:val="0"/>
            <w:lang w:val="de-DE" w:eastAsia="de-DE"/>
          </w:rPr>
          <w:t>http://www.poettinger.at/presse</w:t>
        </w:r>
      </w:hyperlink>
    </w:p>
    <w:p w14:paraId="233A8A57" w14:textId="77777777" w:rsidR="00A20902" w:rsidRPr="00A20902" w:rsidRDefault="00A20902" w:rsidP="00A20902">
      <w:pPr>
        <w:jc w:val="both"/>
        <w:rPr>
          <w:lang w:val="de-DE"/>
        </w:rPr>
      </w:pPr>
    </w:p>
    <w:p w14:paraId="1935A039" w14:textId="77777777" w:rsidR="00A20902" w:rsidRPr="002375A2" w:rsidRDefault="00A20902" w:rsidP="0030323D">
      <w:pPr>
        <w:jc w:val="both"/>
        <w:rPr>
          <w:rFonts w:cs="Arial"/>
          <w:color w:val="000000"/>
          <w:lang w:val="de-DE" w:eastAsia="de-DE"/>
        </w:rPr>
      </w:pPr>
    </w:p>
    <w:sectPr w:rsidR="00A20902" w:rsidRPr="002375A2" w:rsidSect="00ED2F2C">
      <w:headerReference w:type="default" r:id="rId15"/>
      <w:footerReference w:type="default" r:id="rId16"/>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F981" w14:textId="77777777" w:rsidR="008275C1" w:rsidRDefault="008275C1">
      <w:r>
        <w:separator/>
      </w:r>
    </w:p>
  </w:endnote>
  <w:endnote w:type="continuationSeparator" w:id="0">
    <w:p w14:paraId="49459987" w14:textId="77777777" w:rsidR="008275C1" w:rsidRDefault="008275C1">
      <w:r>
        <w:continuationSeparator/>
      </w:r>
    </w:p>
  </w:endnote>
  <w:endnote w:type="continuationNotice" w:id="1">
    <w:p w14:paraId="724BD7AC" w14:textId="77777777" w:rsidR="008275C1" w:rsidRDefault="00827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lang w:val="de-DE" w:eastAsia="de-DE"/>
      </w:rPr>
      <w:id w:val="515872066"/>
      <w:docPartObj>
        <w:docPartGallery w:val="Page Numbers (Bottom of Page)"/>
        <w:docPartUnique/>
      </w:docPartObj>
    </w:sdtPr>
    <w:sdtEndPr>
      <w:rPr>
        <w:sz w:val="20"/>
        <w:szCs w:val="20"/>
      </w:rPr>
    </w:sdtEndPr>
    <w:sdtContent>
      <w:p w14:paraId="1DC3830F" w14:textId="77777777" w:rsidR="009922C4" w:rsidRDefault="009922C4" w:rsidP="0059599A">
        <w:pPr>
          <w:rPr>
            <w:rFonts w:cs="Arial"/>
            <w:color w:val="808080" w:themeColor="background1" w:themeShade="80"/>
          </w:rPr>
        </w:pPr>
      </w:p>
      <w:p w14:paraId="1972FF7B" w14:textId="77777777" w:rsidR="008221FF"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sidRPr="00293435">
          <w:rPr>
            <w:rStyle w:val="normaltextrun"/>
            <w:rFonts w:cs="Arial"/>
            <w:sz w:val="20"/>
            <w:szCs w:val="20"/>
          </w:rPr>
          <w:t>PÖTTINGER Landtechnik GmbH – Unternehmenskommunikation</w:t>
        </w:r>
        <w:r w:rsidRPr="00293435">
          <w:rPr>
            <w:rStyle w:val="eop"/>
            <w:rFonts w:cs="Arial"/>
            <w:sz w:val="20"/>
            <w:szCs w:val="20"/>
          </w:rPr>
          <w:t> </w:t>
        </w:r>
      </w:p>
      <w:p w14:paraId="6BBFD771" w14:textId="77777777" w:rsidR="008221FF"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sidRPr="00293435">
          <w:rPr>
            <w:rStyle w:val="normaltextrun"/>
            <w:rFonts w:cs="Arial"/>
            <w:sz w:val="20"/>
            <w:szCs w:val="20"/>
            <w:lang w:val="de-AT"/>
          </w:rPr>
          <w:t>Silja Kempinger, Industriegelände 1, A-4710 Grieskirchen</w:t>
        </w:r>
        <w:r w:rsidRPr="00293435">
          <w:rPr>
            <w:rStyle w:val="eop"/>
            <w:rFonts w:cs="Arial"/>
            <w:sz w:val="20"/>
            <w:szCs w:val="20"/>
          </w:rPr>
          <w:t> </w:t>
        </w:r>
      </w:p>
      <w:p w14:paraId="4EB4BAB0" w14:textId="58E99E9B" w:rsidR="00854222" w:rsidRPr="00293435" w:rsidRDefault="008221FF" w:rsidP="00E330CB">
        <w:pPr>
          <w:pStyle w:val="paragraph"/>
          <w:spacing w:before="0" w:beforeAutospacing="0" w:after="0" w:afterAutospacing="0" w:line="240" w:lineRule="auto"/>
          <w:jc w:val="both"/>
          <w:textAlignment w:val="baseline"/>
          <w:rPr>
            <w:rFonts w:ascii="Segoe UI" w:hAnsi="Segoe UI" w:cs="Segoe UI"/>
            <w:sz w:val="20"/>
            <w:szCs w:val="20"/>
          </w:rPr>
        </w:pPr>
        <w:r w:rsidRPr="00293435">
          <w:rPr>
            <w:rStyle w:val="normaltextrun"/>
            <w:rFonts w:cs="Arial"/>
            <w:sz w:val="20"/>
            <w:szCs w:val="20"/>
          </w:rPr>
          <w:t>Tel.: +43 7248 600-2415, silja.kempinger@poettinger.at, </w:t>
        </w:r>
        <w:hyperlink r:id="rId1" w:tgtFrame="_blank" w:history="1">
          <w:r w:rsidRPr="00293435">
            <w:rPr>
              <w:rStyle w:val="normaltextrun"/>
              <w:rFonts w:cs="Arial"/>
              <w:sz w:val="20"/>
              <w:szCs w:val="20"/>
            </w:rPr>
            <w:t>www.poettinger.at</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D3A5" w14:textId="77777777" w:rsidR="008275C1" w:rsidRDefault="008275C1">
      <w:r>
        <w:separator/>
      </w:r>
    </w:p>
  </w:footnote>
  <w:footnote w:type="continuationSeparator" w:id="0">
    <w:p w14:paraId="4AC18022" w14:textId="77777777" w:rsidR="008275C1" w:rsidRDefault="008275C1">
      <w:r>
        <w:continuationSeparator/>
      </w:r>
    </w:p>
  </w:footnote>
  <w:footnote w:type="continuationNotice" w:id="1">
    <w:p w14:paraId="2B39EDB6" w14:textId="77777777" w:rsidR="008275C1" w:rsidRDefault="00827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B7B2" w14:textId="70E9C6E5" w:rsidR="005B1713" w:rsidRPr="00AE4D97" w:rsidRDefault="00554CA1" w:rsidP="00F463CB">
    <w:pPr>
      <w:pStyle w:val="Kopfzeile"/>
      <w:tabs>
        <w:tab w:val="clear" w:pos="4320"/>
        <w:tab w:val="left" w:pos="4140"/>
      </w:tabs>
      <w:rPr>
        <w:b/>
        <w:sz w:val="28"/>
        <w:szCs w:val="28"/>
      </w:rPr>
    </w:pPr>
    <w:r w:rsidRPr="00AE4D97">
      <w:rPr>
        <w:rFonts w:cs="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r w:rsidR="005B1713" w:rsidRPr="00AE4D97">
      <w:rPr>
        <w:rFonts w:cs="Arial"/>
        <w:b/>
        <w:color w:val="808080" w:themeColor="background1" w:themeShade="80"/>
      </w:rPr>
      <w:t>Presse-Information</w:t>
    </w:r>
    <w:r w:rsidR="000C33FA" w:rsidRPr="00AE4D97">
      <w:rPr>
        <w:rFonts w:cs="Arial"/>
        <w:b/>
        <w:color w:val="808080" w:themeColor="background1" w:themeShade="80"/>
      </w:rPr>
      <w:t xml:space="preserve"> September 202</w:t>
    </w:r>
    <w:r w:rsidR="0022558B">
      <w:rPr>
        <w:rFonts w:cs="Arial"/>
        <w:b/>
        <w:color w:val="808080" w:themeColor="background1" w:themeShade="80"/>
      </w:rPr>
      <w:t>5</w:t>
    </w:r>
    <w:r w:rsidR="00A66593" w:rsidRPr="00AE4D97">
      <w:rPr>
        <w:rFonts w:cs="Arial"/>
        <w:b/>
        <w:color w:val="808080" w:themeColor="background1" w:themeShade="80"/>
      </w:rPr>
      <w:t xml:space="preserve">                                            </w:t>
    </w:r>
  </w:p>
  <w:p w14:paraId="3960735B" w14:textId="0E8728D8" w:rsidR="009922C4" w:rsidRPr="00E12226" w:rsidRDefault="009922C4" w:rsidP="00962FE7">
    <w:pPr>
      <w:pStyle w:val="Kopfzeile"/>
      <w:tabs>
        <w:tab w:val="clear" w:pos="4320"/>
        <w:tab w:val="left" w:pos="4140"/>
      </w:tabs>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0462005">
    <w:abstractNumId w:val="6"/>
  </w:num>
  <w:num w:numId="2" w16cid:durableId="813565903">
    <w:abstractNumId w:val="13"/>
  </w:num>
  <w:num w:numId="3" w16cid:durableId="208424464">
    <w:abstractNumId w:val="2"/>
  </w:num>
  <w:num w:numId="4" w16cid:durableId="588538780">
    <w:abstractNumId w:val="4"/>
  </w:num>
  <w:num w:numId="5" w16cid:durableId="2087065035">
    <w:abstractNumId w:val="3"/>
  </w:num>
  <w:num w:numId="6" w16cid:durableId="1308969627">
    <w:abstractNumId w:val="0"/>
    <w:lvlOverride w:ilvl="0">
      <w:lvl w:ilvl="0">
        <w:numFmt w:val="bullet"/>
        <w:lvlText w:val=""/>
        <w:legacy w:legacy="1" w:legacySpace="0" w:legacyIndent="0"/>
        <w:lvlJc w:val="left"/>
        <w:rPr>
          <w:rFonts w:ascii="Symbol" w:hAnsi="Symbol" w:hint="default"/>
          <w:sz w:val="22"/>
        </w:rPr>
      </w:lvl>
    </w:lvlOverride>
  </w:num>
  <w:num w:numId="7" w16cid:durableId="883372519">
    <w:abstractNumId w:val="1"/>
  </w:num>
  <w:num w:numId="8" w16cid:durableId="1492988611">
    <w:abstractNumId w:val="12"/>
  </w:num>
  <w:num w:numId="9" w16cid:durableId="1937247824">
    <w:abstractNumId w:val="5"/>
  </w:num>
  <w:num w:numId="10" w16cid:durableId="999424236">
    <w:abstractNumId w:val="11"/>
  </w:num>
  <w:num w:numId="11" w16cid:durableId="1867673263">
    <w:abstractNumId w:val="9"/>
  </w:num>
  <w:num w:numId="12" w16cid:durableId="2060785510">
    <w:abstractNumId w:val="10"/>
  </w:num>
  <w:num w:numId="13" w16cid:durableId="1284653718">
    <w:abstractNumId w:val="8"/>
  </w:num>
  <w:num w:numId="14" w16cid:durableId="1959869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0197"/>
    <w:rsid w:val="0001453A"/>
    <w:rsid w:val="000231FA"/>
    <w:rsid w:val="00026F27"/>
    <w:rsid w:val="00027535"/>
    <w:rsid w:val="00030622"/>
    <w:rsid w:val="00030D4E"/>
    <w:rsid w:val="000313F4"/>
    <w:rsid w:val="000315CE"/>
    <w:rsid w:val="00031992"/>
    <w:rsid w:val="00032EA2"/>
    <w:rsid w:val="00032F30"/>
    <w:rsid w:val="000367A1"/>
    <w:rsid w:val="00037D73"/>
    <w:rsid w:val="000432F3"/>
    <w:rsid w:val="00043441"/>
    <w:rsid w:val="00046809"/>
    <w:rsid w:val="0005273B"/>
    <w:rsid w:val="00056DD4"/>
    <w:rsid w:val="000635C9"/>
    <w:rsid w:val="00063749"/>
    <w:rsid w:val="000637D1"/>
    <w:rsid w:val="00070559"/>
    <w:rsid w:val="000723CE"/>
    <w:rsid w:val="00074486"/>
    <w:rsid w:val="00075D98"/>
    <w:rsid w:val="00076A17"/>
    <w:rsid w:val="00077617"/>
    <w:rsid w:val="000776EC"/>
    <w:rsid w:val="0008145B"/>
    <w:rsid w:val="0008279A"/>
    <w:rsid w:val="000833EA"/>
    <w:rsid w:val="00083C0F"/>
    <w:rsid w:val="0008459E"/>
    <w:rsid w:val="0008508C"/>
    <w:rsid w:val="0008624F"/>
    <w:rsid w:val="00097DFE"/>
    <w:rsid w:val="000A671E"/>
    <w:rsid w:val="000B0999"/>
    <w:rsid w:val="000B122A"/>
    <w:rsid w:val="000B1D1A"/>
    <w:rsid w:val="000B2825"/>
    <w:rsid w:val="000B3BC5"/>
    <w:rsid w:val="000B7186"/>
    <w:rsid w:val="000C33FA"/>
    <w:rsid w:val="000C365D"/>
    <w:rsid w:val="000D1677"/>
    <w:rsid w:val="000E0152"/>
    <w:rsid w:val="000E2C9E"/>
    <w:rsid w:val="000E6E9D"/>
    <w:rsid w:val="000F4E39"/>
    <w:rsid w:val="000F7119"/>
    <w:rsid w:val="00100D3B"/>
    <w:rsid w:val="001033AA"/>
    <w:rsid w:val="00103B6F"/>
    <w:rsid w:val="001071B1"/>
    <w:rsid w:val="0010751C"/>
    <w:rsid w:val="001078EC"/>
    <w:rsid w:val="001119F2"/>
    <w:rsid w:val="001135D3"/>
    <w:rsid w:val="001143E1"/>
    <w:rsid w:val="00114F68"/>
    <w:rsid w:val="00124864"/>
    <w:rsid w:val="00124A77"/>
    <w:rsid w:val="00127561"/>
    <w:rsid w:val="00131260"/>
    <w:rsid w:val="00131BC8"/>
    <w:rsid w:val="00132B85"/>
    <w:rsid w:val="0013360D"/>
    <w:rsid w:val="00134ECA"/>
    <w:rsid w:val="00135DB8"/>
    <w:rsid w:val="0013620D"/>
    <w:rsid w:val="0014228A"/>
    <w:rsid w:val="001430AF"/>
    <w:rsid w:val="00154751"/>
    <w:rsid w:val="00154A2D"/>
    <w:rsid w:val="00154B02"/>
    <w:rsid w:val="0016041B"/>
    <w:rsid w:val="00162FA1"/>
    <w:rsid w:val="00166EC2"/>
    <w:rsid w:val="00170421"/>
    <w:rsid w:val="001726F4"/>
    <w:rsid w:val="00173712"/>
    <w:rsid w:val="00174F37"/>
    <w:rsid w:val="001759BB"/>
    <w:rsid w:val="00180791"/>
    <w:rsid w:val="00181656"/>
    <w:rsid w:val="00185992"/>
    <w:rsid w:val="00187F4E"/>
    <w:rsid w:val="001949A4"/>
    <w:rsid w:val="00195032"/>
    <w:rsid w:val="001976D3"/>
    <w:rsid w:val="001A0463"/>
    <w:rsid w:val="001A1BC9"/>
    <w:rsid w:val="001A2CF8"/>
    <w:rsid w:val="001A771E"/>
    <w:rsid w:val="001A7C9A"/>
    <w:rsid w:val="001B05C5"/>
    <w:rsid w:val="001B150E"/>
    <w:rsid w:val="001B1C9C"/>
    <w:rsid w:val="001B3BC8"/>
    <w:rsid w:val="001B4B5C"/>
    <w:rsid w:val="001C1CF2"/>
    <w:rsid w:val="001C2342"/>
    <w:rsid w:val="001C3FF6"/>
    <w:rsid w:val="001C4EC9"/>
    <w:rsid w:val="001C5AC9"/>
    <w:rsid w:val="001C697A"/>
    <w:rsid w:val="001D0EE8"/>
    <w:rsid w:val="001D138B"/>
    <w:rsid w:val="001D2352"/>
    <w:rsid w:val="001E40E2"/>
    <w:rsid w:val="001E7F19"/>
    <w:rsid w:val="001F4409"/>
    <w:rsid w:val="001F77C7"/>
    <w:rsid w:val="00205197"/>
    <w:rsid w:val="0021013B"/>
    <w:rsid w:val="00210D30"/>
    <w:rsid w:val="00211F68"/>
    <w:rsid w:val="00215028"/>
    <w:rsid w:val="00216C68"/>
    <w:rsid w:val="00223488"/>
    <w:rsid w:val="00225219"/>
    <w:rsid w:val="0022558B"/>
    <w:rsid w:val="002264D8"/>
    <w:rsid w:val="0022651E"/>
    <w:rsid w:val="002268E6"/>
    <w:rsid w:val="002375A2"/>
    <w:rsid w:val="00245201"/>
    <w:rsid w:val="00245849"/>
    <w:rsid w:val="00245D88"/>
    <w:rsid w:val="00247FEA"/>
    <w:rsid w:val="00252533"/>
    <w:rsid w:val="002563B8"/>
    <w:rsid w:val="0026127A"/>
    <w:rsid w:val="0026185F"/>
    <w:rsid w:val="00262F4B"/>
    <w:rsid w:val="0026420E"/>
    <w:rsid w:val="00267637"/>
    <w:rsid w:val="002744A4"/>
    <w:rsid w:val="00275EEC"/>
    <w:rsid w:val="002821A9"/>
    <w:rsid w:val="00284D0B"/>
    <w:rsid w:val="00285366"/>
    <w:rsid w:val="0028554E"/>
    <w:rsid w:val="002856B1"/>
    <w:rsid w:val="00290A1C"/>
    <w:rsid w:val="00293435"/>
    <w:rsid w:val="002A16BC"/>
    <w:rsid w:val="002A36F5"/>
    <w:rsid w:val="002A55AB"/>
    <w:rsid w:val="002B095D"/>
    <w:rsid w:val="002B1B92"/>
    <w:rsid w:val="002B3BAE"/>
    <w:rsid w:val="002B544B"/>
    <w:rsid w:val="002B7AD0"/>
    <w:rsid w:val="002C0C11"/>
    <w:rsid w:val="002C1821"/>
    <w:rsid w:val="002C1D41"/>
    <w:rsid w:val="002C222A"/>
    <w:rsid w:val="002C2F20"/>
    <w:rsid w:val="002C52F0"/>
    <w:rsid w:val="002D0403"/>
    <w:rsid w:val="002D0A48"/>
    <w:rsid w:val="002D1E65"/>
    <w:rsid w:val="002D4E4B"/>
    <w:rsid w:val="002D7B0A"/>
    <w:rsid w:val="002D7B8D"/>
    <w:rsid w:val="002E0C86"/>
    <w:rsid w:val="002E1261"/>
    <w:rsid w:val="002E621F"/>
    <w:rsid w:val="003014EB"/>
    <w:rsid w:val="0030234F"/>
    <w:rsid w:val="0030323D"/>
    <w:rsid w:val="00306B6C"/>
    <w:rsid w:val="00306DB5"/>
    <w:rsid w:val="00310400"/>
    <w:rsid w:val="00312E64"/>
    <w:rsid w:val="0031371C"/>
    <w:rsid w:val="003149E1"/>
    <w:rsid w:val="00314DCD"/>
    <w:rsid w:val="003151EB"/>
    <w:rsid w:val="0031592E"/>
    <w:rsid w:val="00320371"/>
    <w:rsid w:val="0032129B"/>
    <w:rsid w:val="00321B75"/>
    <w:rsid w:val="00322CDF"/>
    <w:rsid w:val="0032340D"/>
    <w:rsid w:val="003235B3"/>
    <w:rsid w:val="00323625"/>
    <w:rsid w:val="003243CE"/>
    <w:rsid w:val="00325E14"/>
    <w:rsid w:val="00326A6B"/>
    <w:rsid w:val="003312E3"/>
    <w:rsid w:val="00331EBB"/>
    <w:rsid w:val="0033638F"/>
    <w:rsid w:val="00336CB1"/>
    <w:rsid w:val="003427D0"/>
    <w:rsid w:val="00343AF3"/>
    <w:rsid w:val="0034644E"/>
    <w:rsid w:val="00347FEF"/>
    <w:rsid w:val="00350434"/>
    <w:rsid w:val="0035236E"/>
    <w:rsid w:val="0035287F"/>
    <w:rsid w:val="00353423"/>
    <w:rsid w:val="00353DFF"/>
    <w:rsid w:val="003556F1"/>
    <w:rsid w:val="00355BC7"/>
    <w:rsid w:val="00357AE7"/>
    <w:rsid w:val="00360D0C"/>
    <w:rsid w:val="0036299D"/>
    <w:rsid w:val="00366FC0"/>
    <w:rsid w:val="00372838"/>
    <w:rsid w:val="00372D8C"/>
    <w:rsid w:val="003768D3"/>
    <w:rsid w:val="003779A2"/>
    <w:rsid w:val="00381F3D"/>
    <w:rsid w:val="00383423"/>
    <w:rsid w:val="0038532E"/>
    <w:rsid w:val="00387A94"/>
    <w:rsid w:val="003901C7"/>
    <w:rsid w:val="00391497"/>
    <w:rsid w:val="0039613B"/>
    <w:rsid w:val="00396EF5"/>
    <w:rsid w:val="0039714C"/>
    <w:rsid w:val="003A21D3"/>
    <w:rsid w:val="003A2C8C"/>
    <w:rsid w:val="003A4567"/>
    <w:rsid w:val="003A7018"/>
    <w:rsid w:val="003B18B1"/>
    <w:rsid w:val="003B7146"/>
    <w:rsid w:val="003C11FC"/>
    <w:rsid w:val="003C304F"/>
    <w:rsid w:val="003C3AF2"/>
    <w:rsid w:val="003D07B8"/>
    <w:rsid w:val="003D1468"/>
    <w:rsid w:val="003D2347"/>
    <w:rsid w:val="003D32DF"/>
    <w:rsid w:val="003D3ECB"/>
    <w:rsid w:val="003D6665"/>
    <w:rsid w:val="003E1D60"/>
    <w:rsid w:val="003E2C83"/>
    <w:rsid w:val="003E4096"/>
    <w:rsid w:val="003E6BC0"/>
    <w:rsid w:val="003F1059"/>
    <w:rsid w:val="003F2496"/>
    <w:rsid w:val="003F6ED7"/>
    <w:rsid w:val="00400CC5"/>
    <w:rsid w:val="00400D9C"/>
    <w:rsid w:val="0040160A"/>
    <w:rsid w:val="00401ACE"/>
    <w:rsid w:val="00402209"/>
    <w:rsid w:val="00405A05"/>
    <w:rsid w:val="00413495"/>
    <w:rsid w:val="004144D6"/>
    <w:rsid w:val="00415777"/>
    <w:rsid w:val="0041793F"/>
    <w:rsid w:val="0043158D"/>
    <w:rsid w:val="004334A4"/>
    <w:rsid w:val="00434910"/>
    <w:rsid w:val="00435957"/>
    <w:rsid w:val="00436EEC"/>
    <w:rsid w:val="004421AC"/>
    <w:rsid w:val="00442BF6"/>
    <w:rsid w:val="00443FB2"/>
    <w:rsid w:val="00444BC0"/>
    <w:rsid w:val="00451BC6"/>
    <w:rsid w:val="00454626"/>
    <w:rsid w:val="00454B26"/>
    <w:rsid w:val="00456296"/>
    <w:rsid w:val="004612A2"/>
    <w:rsid w:val="00464833"/>
    <w:rsid w:val="00466BA4"/>
    <w:rsid w:val="00470DA5"/>
    <w:rsid w:val="00470DDB"/>
    <w:rsid w:val="004722D3"/>
    <w:rsid w:val="00472555"/>
    <w:rsid w:val="00481E28"/>
    <w:rsid w:val="00484BBB"/>
    <w:rsid w:val="00490979"/>
    <w:rsid w:val="00492B3A"/>
    <w:rsid w:val="004975B8"/>
    <w:rsid w:val="0049761C"/>
    <w:rsid w:val="004A36BA"/>
    <w:rsid w:val="004A470E"/>
    <w:rsid w:val="004A6147"/>
    <w:rsid w:val="004B0317"/>
    <w:rsid w:val="004B1E13"/>
    <w:rsid w:val="004B1EAA"/>
    <w:rsid w:val="004B279E"/>
    <w:rsid w:val="004B3B48"/>
    <w:rsid w:val="004B78B7"/>
    <w:rsid w:val="004C0009"/>
    <w:rsid w:val="004C17FC"/>
    <w:rsid w:val="004C29A1"/>
    <w:rsid w:val="004C4F3B"/>
    <w:rsid w:val="004C6735"/>
    <w:rsid w:val="004C77E4"/>
    <w:rsid w:val="004D12C9"/>
    <w:rsid w:val="004D258F"/>
    <w:rsid w:val="004D512C"/>
    <w:rsid w:val="004E0E97"/>
    <w:rsid w:val="004E4175"/>
    <w:rsid w:val="004E4549"/>
    <w:rsid w:val="004E661E"/>
    <w:rsid w:val="004F6D59"/>
    <w:rsid w:val="004F7905"/>
    <w:rsid w:val="0050249D"/>
    <w:rsid w:val="00504CA1"/>
    <w:rsid w:val="005077E9"/>
    <w:rsid w:val="00507E50"/>
    <w:rsid w:val="0051137E"/>
    <w:rsid w:val="00513582"/>
    <w:rsid w:val="005154F3"/>
    <w:rsid w:val="00515B1E"/>
    <w:rsid w:val="00517B49"/>
    <w:rsid w:val="00520606"/>
    <w:rsid w:val="005245E3"/>
    <w:rsid w:val="00525C4C"/>
    <w:rsid w:val="00531516"/>
    <w:rsid w:val="00541A09"/>
    <w:rsid w:val="00543B68"/>
    <w:rsid w:val="00544C50"/>
    <w:rsid w:val="00546311"/>
    <w:rsid w:val="00546A6D"/>
    <w:rsid w:val="00550F81"/>
    <w:rsid w:val="00554614"/>
    <w:rsid w:val="00554CA1"/>
    <w:rsid w:val="00561B69"/>
    <w:rsid w:val="00562F2B"/>
    <w:rsid w:val="005678A3"/>
    <w:rsid w:val="00570E7C"/>
    <w:rsid w:val="00572B1F"/>
    <w:rsid w:val="00572CA6"/>
    <w:rsid w:val="005775A4"/>
    <w:rsid w:val="0058030B"/>
    <w:rsid w:val="005817C0"/>
    <w:rsid w:val="00584AEB"/>
    <w:rsid w:val="00585F97"/>
    <w:rsid w:val="0059599A"/>
    <w:rsid w:val="00596191"/>
    <w:rsid w:val="005A1DE3"/>
    <w:rsid w:val="005A3570"/>
    <w:rsid w:val="005A454A"/>
    <w:rsid w:val="005A4F0A"/>
    <w:rsid w:val="005A7E57"/>
    <w:rsid w:val="005B1713"/>
    <w:rsid w:val="005B305B"/>
    <w:rsid w:val="005B45CF"/>
    <w:rsid w:val="005B7513"/>
    <w:rsid w:val="005C02F5"/>
    <w:rsid w:val="005C0783"/>
    <w:rsid w:val="005C0AAB"/>
    <w:rsid w:val="005C212D"/>
    <w:rsid w:val="005C3B1E"/>
    <w:rsid w:val="005C3B81"/>
    <w:rsid w:val="005C466E"/>
    <w:rsid w:val="005C5DD4"/>
    <w:rsid w:val="005C6518"/>
    <w:rsid w:val="005C763E"/>
    <w:rsid w:val="005C7D6C"/>
    <w:rsid w:val="005D626F"/>
    <w:rsid w:val="005E0D6E"/>
    <w:rsid w:val="005E317D"/>
    <w:rsid w:val="005E6531"/>
    <w:rsid w:val="005E6D22"/>
    <w:rsid w:val="005F09D0"/>
    <w:rsid w:val="005F19F5"/>
    <w:rsid w:val="005F3573"/>
    <w:rsid w:val="005F5409"/>
    <w:rsid w:val="0060122C"/>
    <w:rsid w:val="0060193C"/>
    <w:rsid w:val="00604C0E"/>
    <w:rsid w:val="0060615C"/>
    <w:rsid w:val="0060712E"/>
    <w:rsid w:val="00607976"/>
    <w:rsid w:val="006079EA"/>
    <w:rsid w:val="0061046E"/>
    <w:rsid w:val="00610BC8"/>
    <w:rsid w:val="00613F0C"/>
    <w:rsid w:val="006148BB"/>
    <w:rsid w:val="00616490"/>
    <w:rsid w:val="00621C18"/>
    <w:rsid w:val="0062334F"/>
    <w:rsid w:val="0062471F"/>
    <w:rsid w:val="00626F8B"/>
    <w:rsid w:val="006302F7"/>
    <w:rsid w:val="00630AB6"/>
    <w:rsid w:val="00634A11"/>
    <w:rsid w:val="00634D75"/>
    <w:rsid w:val="0063542E"/>
    <w:rsid w:val="0063637B"/>
    <w:rsid w:val="006373F1"/>
    <w:rsid w:val="0064034A"/>
    <w:rsid w:val="00640928"/>
    <w:rsid w:val="00643636"/>
    <w:rsid w:val="00644F26"/>
    <w:rsid w:val="00645593"/>
    <w:rsid w:val="00646AE6"/>
    <w:rsid w:val="006508E3"/>
    <w:rsid w:val="00663076"/>
    <w:rsid w:val="00663834"/>
    <w:rsid w:val="006641DC"/>
    <w:rsid w:val="00666E1A"/>
    <w:rsid w:val="006670DA"/>
    <w:rsid w:val="006703E9"/>
    <w:rsid w:val="00672ED8"/>
    <w:rsid w:val="0067302C"/>
    <w:rsid w:val="00677556"/>
    <w:rsid w:val="00680160"/>
    <w:rsid w:val="00681F14"/>
    <w:rsid w:val="0068314A"/>
    <w:rsid w:val="00684F5B"/>
    <w:rsid w:val="00686C64"/>
    <w:rsid w:val="006908D7"/>
    <w:rsid w:val="0069541F"/>
    <w:rsid w:val="00695CF3"/>
    <w:rsid w:val="006B0499"/>
    <w:rsid w:val="006B340A"/>
    <w:rsid w:val="006B47EA"/>
    <w:rsid w:val="006B7A22"/>
    <w:rsid w:val="006C113A"/>
    <w:rsid w:val="006C20AD"/>
    <w:rsid w:val="006C275B"/>
    <w:rsid w:val="006D12A9"/>
    <w:rsid w:val="006D1CB5"/>
    <w:rsid w:val="006D1D79"/>
    <w:rsid w:val="006D391F"/>
    <w:rsid w:val="006D431B"/>
    <w:rsid w:val="006D4FA6"/>
    <w:rsid w:val="006D68BB"/>
    <w:rsid w:val="006D7C32"/>
    <w:rsid w:val="006E08B7"/>
    <w:rsid w:val="006E1076"/>
    <w:rsid w:val="006E3031"/>
    <w:rsid w:val="006E3BCD"/>
    <w:rsid w:val="006E499D"/>
    <w:rsid w:val="006E4A42"/>
    <w:rsid w:val="006E5F17"/>
    <w:rsid w:val="006F0ECA"/>
    <w:rsid w:val="006F65E0"/>
    <w:rsid w:val="007019B1"/>
    <w:rsid w:val="00702D21"/>
    <w:rsid w:val="007148E5"/>
    <w:rsid w:val="00716F53"/>
    <w:rsid w:val="00716F67"/>
    <w:rsid w:val="00723DA1"/>
    <w:rsid w:val="0072621B"/>
    <w:rsid w:val="00727FEA"/>
    <w:rsid w:val="00732E56"/>
    <w:rsid w:val="00750670"/>
    <w:rsid w:val="00752798"/>
    <w:rsid w:val="00757A95"/>
    <w:rsid w:val="00761269"/>
    <w:rsid w:val="00765DD7"/>
    <w:rsid w:val="00775899"/>
    <w:rsid w:val="00777FE9"/>
    <w:rsid w:val="00783FC3"/>
    <w:rsid w:val="00787384"/>
    <w:rsid w:val="00787B3F"/>
    <w:rsid w:val="00790C6F"/>
    <w:rsid w:val="00793714"/>
    <w:rsid w:val="007B1964"/>
    <w:rsid w:val="007B1ED2"/>
    <w:rsid w:val="007B1F73"/>
    <w:rsid w:val="007B3192"/>
    <w:rsid w:val="007B55E4"/>
    <w:rsid w:val="007B5AA0"/>
    <w:rsid w:val="007B7567"/>
    <w:rsid w:val="007B758C"/>
    <w:rsid w:val="007C0724"/>
    <w:rsid w:val="007C24A6"/>
    <w:rsid w:val="007C3937"/>
    <w:rsid w:val="007C4726"/>
    <w:rsid w:val="007C4F38"/>
    <w:rsid w:val="007C5CB9"/>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4F66"/>
    <w:rsid w:val="00802BC4"/>
    <w:rsid w:val="008032A9"/>
    <w:rsid w:val="008046FA"/>
    <w:rsid w:val="00804849"/>
    <w:rsid w:val="00810F61"/>
    <w:rsid w:val="00812CE8"/>
    <w:rsid w:val="008131A0"/>
    <w:rsid w:val="0081371C"/>
    <w:rsid w:val="0081635C"/>
    <w:rsid w:val="008168D1"/>
    <w:rsid w:val="00820685"/>
    <w:rsid w:val="00820D67"/>
    <w:rsid w:val="008221FF"/>
    <w:rsid w:val="00823FE4"/>
    <w:rsid w:val="00826A59"/>
    <w:rsid w:val="008275C1"/>
    <w:rsid w:val="008275D3"/>
    <w:rsid w:val="008313AD"/>
    <w:rsid w:val="00835C86"/>
    <w:rsid w:val="0083653D"/>
    <w:rsid w:val="0084120A"/>
    <w:rsid w:val="008423C5"/>
    <w:rsid w:val="008430C2"/>
    <w:rsid w:val="00845016"/>
    <w:rsid w:val="00845017"/>
    <w:rsid w:val="0084695D"/>
    <w:rsid w:val="00847287"/>
    <w:rsid w:val="00854222"/>
    <w:rsid w:val="00854B16"/>
    <w:rsid w:val="008564F6"/>
    <w:rsid w:val="0086267B"/>
    <w:rsid w:val="00863856"/>
    <w:rsid w:val="00863F92"/>
    <w:rsid w:val="00877675"/>
    <w:rsid w:val="00880875"/>
    <w:rsid w:val="00884CF2"/>
    <w:rsid w:val="00894BE5"/>
    <w:rsid w:val="008A2B65"/>
    <w:rsid w:val="008A430C"/>
    <w:rsid w:val="008A5D71"/>
    <w:rsid w:val="008B0297"/>
    <w:rsid w:val="008B2778"/>
    <w:rsid w:val="008B3EF9"/>
    <w:rsid w:val="008B443B"/>
    <w:rsid w:val="008B557B"/>
    <w:rsid w:val="008B5D0E"/>
    <w:rsid w:val="008B60E5"/>
    <w:rsid w:val="008C0F7A"/>
    <w:rsid w:val="008C665F"/>
    <w:rsid w:val="008C7489"/>
    <w:rsid w:val="008D096F"/>
    <w:rsid w:val="008D2BA0"/>
    <w:rsid w:val="008D7088"/>
    <w:rsid w:val="008D70E5"/>
    <w:rsid w:val="008D75A3"/>
    <w:rsid w:val="008E3BC6"/>
    <w:rsid w:val="008E4DC6"/>
    <w:rsid w:val="008E6348"/>
    <w:rsid w:val="008F2BCA"/>
    <w:rsid w:val="008F5400"/>
    <w:rsid w:val="00905476"/>
    <w:rsid w:val="00912574"/>
    <w:rsid w:val="009149BC"/>
    <w:rsid w:val="00914C35"/>
    <w:rsid w:val="00915E5E"/>
    <w:rsid w:val="0091695F"/>
    <w:rsid w:val="009176CB"/>
    <w:rsid w:val="00922868"/>
    <w:rsid w:val="00922B3B"/>
    <w:rsid w:val="009243A5"/>
    <w:rsid w:val="009273F8"/>
    <w:rsid w:val="00930BEE"/>
    <w:rsid w:val="009339E0"/>
    <w:rsid w:val="00933F47"/>
    <w:rsid w:val="0093757A"/>
    <w:rsid w:val="00943DD1"/>
    <w:rsid w:val="009472C5"/>
    <w:rsid w:val="009506B6"/>
    <w:rsid w:val="00950DF4"/>
    <w:rsid w:val="00951F4D"/>
    <w:rsid w:val="009538A2"/>
    <w:rsid w:val="00953B61"/>
    <w:rsid w:val="00962FE7"/>
    <w:rsid w:val="00965066"/>
    <w:rsid w:val="009654D4"/>
    <w:rsid w:val="009675A2"/>
    <w:rsid w:val="00970B1C"/>
    <w:rsid w:val="0097297D"/>
    <w:rsid w:val="00983941"/>
    <w:rsid w:val="0098731C"/>
    <w:rsid w:val="00991D8C"/>
    <w:rsid w:val="00991F33"/>
    <w:rsid w:val="009922C4"/>
    <w:rsid w:val="00994E6D"/>
    <w:rsid w:val="009A0CA2"/>
    <w:rsid w:val="009A21E4"/>
    <w:rsid w:val="009A2CA7"/>
    <w:rsid w:val="009A53B9"/>
    <w:rsid w:val="009A6545"/>
    <w:rsid w:val="009A6A14"/>
    <w:rsid w:val="009B189D"/>
    <w:rsid w:val="009B2A29"/>
    <w:rsid w:val="009B3EAF"/>
    <w:rsid w:val="009B653A"/>
    <w:rsid w:val="009B6BD1"/>
    <w:rsid w:val="009B78F5"/>
    <w:rsid w:val="009C3E20"/>
    <w:rsid w:val="009C4426"/>
    <w:rsid w:val="009D1A18"/>
    <w:rsid w:val="009D1A7F"/>
    <w:rsid w:val="009D1FE3"/>
    <w:rsid w:val="009D602D"/>
    <w:rsid w:val="009E118F"/>
    <w:rsid w:val="009E4D83"/>
    <w:rsid w:val="009F0105"/>
    <w:rsid w:val="009F036B"/>
    <w:rsid w:val="009F3652"/>
    <w:rsid w:val="009F4074"/>
    <w:rsid w:val="009F59AE"/>
    <w:rsid w:val="009F671C"/>
    <w:rsid w:val="00A01651"/>
    <w:rsid w:val="00A0252A"/>
    <w:rsid w:val="00A0273E"/>
    <w:rsid w:val="00A05561"/>
    <w:rsid w:val="00A06B36"/>
    <w:rsid w:val="00A1175D"/>
    <w:rsid w:val="00A12B0C"/>
    <w:rsid w:val="00A20902"/>
    <w:rsid w:val="00A23D95"/>
    <w:rsid w:val="00A274D5"/>
    <w:rsid w:val="00A31985"/>
    <w:rsid w:val="00A343CC"/>
    <w:rsid w:val="00A35A6E"/>
    <w:rsid w:val="00A36762"/>
    <w:rsid w:val="00A431E0"/>
    <w:rsid w:val="00A456F4"/>
    <w:rsid w:val="00A45CDC"/>
    <w:rsid w:val="00A4792C"/>
    <w:rsid w:val="00A47EC1"/>
    <w:rsid w:val="00A5592A"/>
    <w:rsid w:val="00A568DE"/>
    <w:rsid w:val="00A60074"/>
    <w:rsid w:val="00A6023F"/>
    <w:rsid w:val="00A61530"/>
    <w:rsid w:val="00A66593"/>
    <w:rsid w:val="00A747A2"/>
    <w:rsid w:val="00A77D6E"/>
    <w:rsid w:val="00A81608"/>
    <w:rsid w:val="00A82336"/>
    <w:rsid w:val="00A8278D"/>
    <w:rsid w:val="00A91A65"/>
    <w:rsid w:val="00A93883"/>
    <w:rsid w:val="00A93B7F"/>
    <w:rsid w:val="00AA0C1B"/>
    <w:rsid w:val="00AA53E3"/>
    <w:rsid w:val="00AA61F9"/>
    <w:rsid w:val="00AA6D1D"/>
    <w:rsid w:val="00AA6F0F"/>
    <w:rsid w:val="00AA7D12"/>
    <w:rsid w:val="00AB3076"/>
    <w:rsid w:val="00AB4A12"/>
    <w:rsid w:val="00AB4C88"/>
    <w:rsid w:val="00AB523E"/>
    <w:rsid w:val="00AB5516"/>
    <w:rsid w:val="00AB6B1B"/>
    <w:rsid w:val="00AC20D2"/>
    <w:rsid w:val="00AC3F9A"/>
    <w:rsid w:val="00AC6723"/>
    <w:rsid w:val="00AC7AD0"/>
    <w:rsid w:val="00AC7F69"/>
    <w:rsid w:val="00AD0E0B"/>
    <w:rsid w:val="00AD3E7E"/>
    <w:rsid w:val="00AD49C6"/>
    <w:rsid w:val="00AD4BC2"/>
    <w:rsid w:val="00AD65E0"/>
    <w:rsid w:val="00AE2D3C"/>
    <w:rsid w:val="00AE4D97"/>
    <w:rsid w:val="00AE6DCD"/>
    <w:rsid w:val="00AF093E"/>
    <w:rsid w:val="00AF6787"/>
    <w:rsid w:val="00AF6DD7"/>
    <w:rsid w:val="00B07C64"/>
    <w:rsid w:val="00B1048D"/>
    <w:rsid w:val="00B11E28"/>
    <w:rsid w:val="00B255B1"/>
    <w:rsid w:val="00B25DD0"/>
    <w:rsid w:val="00B33A4A"/>
    <w:rsid w:val="00B34041"/>
    <w:rsid w:val="00B35B85"/>
    <w:rsid w:val="00B363C1"/>
    <w:rsid w:val="00B40E70"/>
    <w:rsid w:val="00B470D8"/>
    <w:rsid w:val="00B55899"/>
    <w:rsid w:val="00B55D4F"/>
    <w:rsid w:val="00B570FA"/>
    <w:rsid w:val="00B6121F"/>
    <w:rsid w:val="00B72B1B"/>
    <w:rsid w:val="00B742E6"/>
    <w:rsid w:val="00B74E89"/>
    <w:rsid w:val="00B7653F"/>
    <w:rsid w:val="00B81985"/>
    <w:rsid w:val="00B83570"/>
    <w:rsid w:val="00B83850"/>
    <w:rsid w:val="00B91801"/>
    <w:rsid w:val="00B94227"/>
    <w:rsid w:val="00B96046"/>
    <w:rsid w:val="00B96720"/>
    <w:rsid w:val="00B97764"/>
    <w:rsid w:val="00BA0C89"/>
    <w:rsid w:val="00BA138C"/>
    <w:rsid w:val="00BA173B"/>
    <w:rsid w:val="00BA2553"/>
    <w:rsid w:val="00BA74F7"/>
    <w:rsid w:val="00BB5E3E"/>
    <w:rsid w:val="00BB7A1C"/>
    <w:rsid w:val="00BC3FEB"/>
    <w:rsid w:val="00BC5D17"/>
    <w:rsid w:val="00BC6A10"/>
    <w:rsid w:val="00BC746D"/>
    <w:rsid w:val="00BD01AE"/>
    <w:rsid w:val="00BD1CD1"/>
    <w:rsid w:val="00BD390B"/>
    <w:rsid w:val="00BE5587"/>
    <w:rsid w:val="00BE5E26"/>
    <w:rsid w:val="00BE6379"/>
    <w:rsid w:val="00BE6B42"/>
    <w:rsid w:val="00BF4169"/>
    <w:rsid w:val="00BF7B38"/>
    <w:rsid w:val="00C00A53"/>
    <w:rsid w:val="00C05B8A"/>
    <w:rsid w:val="00C06232"/>
    <w:rsid w:val="00C12EB1"/>
    <w:rsid w:val="00C157CD"/>
    <w:rsid w:val="00C21B8E"/>
    <w:rsid w:val="00C23A54"/>
    <w:rsid w:val="00C23CE0"/>
    <w:rsid w:val="00C23EF9"/>
    <w:rsid w:val="00C24B95"/>
    <w:rsid w:val="00C2601A"/>
    <w:rsid w:val="00C30933"/>
    <w:rsid w:val="00C30F26"/>
    <w:rsid w:val="00C32B2D"/>
    <w:rsid w:val="00C333BE"/>
    <w:rsid w:val="00C34F60"/>
    <w:rsid w:val="00C36FE5"/>
    <w:rsid w:val="00C37194"/>
    <w:rsid w:val="00C3721A"/>
    <w:rsid w:val="00C372F4"/>
    <w:rsid w:val="00C41CE8"/>
    <w:rsid w:val="00C42BAF"/>
    <w:rsid w:val="00C45A6E"/>
    <w:rsid w:val="00C46172"/>
    <w:rsid w:val="00C464FA"/>
    <w:rsid w:val="00C51F95"/>
    <w:rsid w:val="00C52DED"/>
    <w:rsid w:val="00C570A6"/>
    <w:rsid w:val="00C610BB"/>
    <w:rsid w:val="00C61164"/>
    <w:rsid w:val="00C62F14"/>
    <w:rsid w:val="00C63AA2"/>
    <w:rsid w:val="00C63D84"/>
    <w:rsid w:val="00C75690"/>
    <w:rsid w:val="00C76BFA"/>
    <w:rsid w:val="00C82543"/>
    <w:rsid w:val="00C82C8E"/>
    <w:rsid w:val="00C837F6"/>
    <w:rsid w:val="00C90560"/>
    <w:rsid w:val="00C92046"/>
    <w:rsid w:val="00C963A4"/>
    <w:rsid w:val="00C9682C"/>
    <w:rsid w:val="00CA1A0D"/>
    <w:rsid w:val="00CA2002"/>
    <w:rsid w:val="00CA3419"/>
    <w:rsid w:val="00CA547C"/>
    <w:rsid w:val="00CB2737"/>
    <w:rsid w:val="00CB2DF6"/>
    <w:rsid w:val="00CB3E34"/>
    <w:rsid w:val="00CC430B"/>
    <w:rsid w:val="00CC5A6F"/>
    <w:rsid w:val="00CC6FD6"/>
    <w:rsid w:val="00CD10A6"/>
    <w:rsid w:val="00CD6AD1"/>
    <w:rsid w:val="00CE2D5D"/>
    <w:rsid w:val="00CE307C"/>
    <w:rsid w:val="00CE39E2"/>
    <w:rsid w:val="00CE41B4"/>
    <w:rsid w:val="00CE6A11"/>
    <w:rsid w:val="00CE79DC"/>
    <w:rsid w:val="00CE7B44"/>
    <w:rsid w:val="00CF07B1"/>
    <w:rsid w:val="00CF10F0"/>
    <w:rsid w:val="00CF157C"/>
    <w:rsid w:val="00CF1904"/>
    <w:rsid w:val="00CF28D6"/>
    <w:rsid w:val="00CF2FED"/>
    <w:rsid w:val="00D025DD"/>
    <w:rsid w:val="00D05A8E"/>
    <w:rsid w:val="00D06AF1"/>
    <w:rsid w:val="00D11D3C"/>
    <w:rsid w:val="00D15BA8"/>
    <w:rsid w:val="00D1643D"/>
    <w:rsid w:val="00D206B0"/>
    <w:rsid w:val="00D207C6"/>
    <w:rsid w:val="00D21FC8"/>
    <w:rsid w:val="00D2771C"/>
    <w:rsid w:val="00D30FE4"/>
    <w:rsid w:val="00D31145"/>
    <w:rsid w:val="00D32C5A"/>
    <w:rsid w:val="00D34F3B"/>
    <w:rsid w:val="00D367DC"/>
    <w:rsid w:val="00D36B80"/>
    <w:rsid w:val="00D3738E"/>
    <w:rsid w:val="00D405DB"/>
    <w:rsid w:val="00D42343"/>
    <w:rsid w:val="00D45400"/>
    <w:rsid w:val="00D5282E"/>
    <w:rsid w:val="00D605F0"/>
    <w:rsid w:val="00D62BF4"/>
    <w:rsid w:val="00D62DB3"/>
    <w:rsid w:val="00D636B9"/>
    <w:rsid w:val="00D67269"/>
    <w:rsid w:val="00D7317C"/>
    <w:rsid w:val="00D773B6"/>
    <w:rsid w:val="00D77FDC"/>
    <w:rsid w:val="00D81B36"/>
    <w:rsid w:val="00D85D60"/>
    <w:rsid w:val="00D86BC0"/>
    <w:rsid w:val="00D904EF"/>
    <w:rsid w:val="00D90631"/>
    <w:rsid w:val="00D93B1D"/>
    <w:rsid w:val="00D949DB"/>
    <w:rsid w:val="00D96D5A"/>
    <w:rsid w:val="00DA10E6"/>
    <w:rsid w:val="00DA2775"/>
    <w:rsid w:val="00DA30D2"/>
    <w:rsid w:val="00DA5A73"/>
    <w:rsid w:val="00DB1FCF"/>
    <w:rsid w:val="00DB35A6"/>
    <w:rsid w:val="00DB49D3"/>
    <w:rsid w:val="00DB63D7"/>
    <w:rsid w:val="00DC046B"/>
    <w:rsid w:val="00DC31F2"/>
    <w:rsid w:val="00DC3378"/>
    <w:rsid w:val="00DC4DA0"/>
    <w:rsid w:val="00DC4EB0"/>
    <w:rsid w:val="00DC59EE"/>
    <w:rsid w:val="00DC76EC"/>
    <w:rsid w:val="00DD04A1"/>
    <w:rsid w:val="00DD29C2"/>
    <w:rsid w:val="00DE0793"/>
    <w:rsid w:val="00DE13D4"/>
    <w:rsid w:val="00DE39F6"/>
    <w:rsid w:val="00DE5233"/>
    <w:rsid w:val="00DF1263"/>
    <w:rsid w:val="00E00A61"/>
    <w:rsid w:val="00E02287"/>
    <w:rsid w:val="00E02353"/>
    <w:rsid w:val="00E038F4"/>
    <w:rsid w:val="00E04060"/>
    <w:rsid w:val="00E07311"/>
    <w:rsid w:val="00E102A6"/>
    <w:rsid w:val="00E11771"/>
    <w:rsid w:val="00E11D23"/>
    <w:rsid w:val="00E12226"/>
    <w:rsid w:val="00E1280C"/>
    <w:rsid w:val="00E13CAB"/>
    <w:rsid w:val="00E167CE"/>
    <w:rsid w:val="00E17A37"/>
    <w:rsid w:val="00E25700"/>
    <w:rsid w:val="00E3015A"/>
    <w:rsid w:val="00E330CB"/>
    <w:rsid w:val="00E34F22"/>
    <w:rsid w:val="00E3559F"/>
    <w:rsid w:val="00E366CE"/>
    <w:rsid w:val="00E3682C"/>
    <w:rsid w:val="00E37228"/>
    <w:rsid w:val="00E37E4B"/>
    <w:rsid w:val="00E403A7"/>
    <w:rsid w:val="00E42F56"/>
    <w:rsid w:val="00E520C8"/>
    <w:rsid w:val="00E53B72"/>
    <w:rsid w:val="00E65487"/>
    <w:rsid w:val="00E6586B"/>
    <w:rsid w:val="00E67157"/>
    <w:rsid w:val="00E71C07"/>
    <w:rsid w:val="00E7755E"/>
    <w:rsid w:val="00E81335"/>
    <w:rsid w:val="00E87427"/>
    <w:rsid w:val="00E9043E"/>
    <w:rsid w:val="00E91D19"/>
    <w:rsid w:val="00E93AD6"/>
    <w:rsid w:val="00E94912"/>
    <w:rsid w:val="00E94D54"/>
    <w:rsid w:val="00E956F3"/>
    <w:rsid w:val="00EA00F2"/>
    <w:rsid w:val="00EA1AC2"/>
    <w:rsid w:val="00EA238B"/>
    <w:rsid w:val="00EA28B3"/>
    <w:rsid w:val="00EA54C4"/>
    <w:rsid w:val="00EA5B5E"/>
    <w:rsid w:val="00EA6066"/>
    <w:rsid w:val="00EA6654"/>
    <w:rsid w:val="00EB0D26"/>
    <w:rsid w:val="00EB1277"/>
    <w:rsid w:val="00EB162C"/>
    <w:rsid w:val="00EB1D63"/>
    <w:rsid w:val="00EB23AF"/>
    <w:rsid w:val="00EB500B"/>
    <w:rsid w:val="00EB55F6"/>
    <w:rsid w:val="00EB71D4"/>
    <w:rsid w:val="00EC0AE0"/>
    <w:rsid w:val="00EC1ED7"/>
    <w:rsid w:val="00EC2BE7"/>
    <w:rsid w:val="00EC534A"/>
    <w:rsid w:val="00EC7940"/>
    <w:rsid w:val="00ED0A65"/>
    <w:rsid w:val="00ED1091"/>
    <w:rsid w:val="00ED2F2C"/>
    <w:rsid w:val="00ED66EC"/>
    <w:rsid w:val="00EE0510"/>
    <w:rsid w:val="00EE22E9"/>
    <w:rsid w:val="00EE2DBD"/>
    <w:rsid w:val="00F04533"/>
    <w:rsid w:val="00F106E8"/>
    <w:rsid w:val="00F11076"/>
    <w:rsid w:val="00F123C4"/>
    <w:rsid w:val="00F14235"/>
    <w:rsid w:val="00F14875"/>
    <w:rsid w:val="00F1691B"/>
    <w:rsid w:val="00F20441"/>
    <w:rsid w:val="00F229DB"/>
    <w:rsid w:val="00F327A3"/>
    <w:rsid w:val="00F35672"/>
    <w:rsid w:val="00F3575D"/>
    <w:rsid w:val="00F369F5"/>
    <w:rsid w:val="00F36E45"/>
    <w:rsid w:val="00F42F8A"/>
    <w:rsid w:val="00F449DB"/>
    <w:rsid w:val="00F45938"/>
    <w:rsid w:val="00F463CB"/>
    <w:rsid w:val="00F4652F"/>
    <w:rsid w:val="00F46A0B"/>
    <w:rsid w:val="00F505EE"/>
    <w:rsid w:val="00F50FAE"/>
    <w:rsid w:val="00F512DD"/>
    <w:rsid w:val="00F575B2"/>
    <w:rsid w:val="00F60788"/>
    <w:rsid w:val="00F6532C"/>
    <w:rsid w:val="00F67C4D"/>
    <w:rsid w:val="00F73E25"/>
    <w:rsid w:val="00F744B3"/>
    <w:rsid w:val="00F82200"/>
    <w:rsid w:val="00F8564F"/>
    <w:rsid w:val="00F85DA5"/>
    <w:rsid w:val="00F90FD0"/>
    <w:rsid w:val="00F937A4"/>
    <w:rsid w:val="00F9399E"/>
    <w:rsid w:val="00F9607F"/>
    <w:rsid w:val="00F97C85"/>
    <w:rsid w:val="00FA018B"/>
    <w:rsid w:val="00FA2C04"/>
    <w:rsid w:val="00FA37AC"/>
    <w:rsid w:val="00FB387A"/>
    <w:rsid w:val="00FB56D6"/>
    <w:rsid w:val="00FB7213"/>
    <w:rsid w:val="00FC05CD"/>
    <w:rsid w:val="00FC087E"/>
    <w:rsid w:val="00FC6EC2"/>
    <w:rsid w:val="00FD0A18"/>
    <w:rsid w:val="00FD1521"/>
    <w:rsid w:val="00FD613F"/>
    <w:rsid w:val="00FD7420"/>
    <w:rsid w:val="00FD7EC5"/>
    <w:rsid w:val="00FE00DC"/>
    <w:rsid w:val="00FE175F"/>
    <w:rsid w:val="00FF3E18"/>
    <w:rsid w:val="00FF41D5"/>
    <w:rsid w:val="00FF6B9C"/>
    <w:rsid w:val="013EF4DA"/>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D79EB2"/>
    <w:rsid w:val="13F8BA27"/>
    <w:rsid w:val="142DC03C"/>
    <w:rsid w:val="14A2F518"/>
    <w:rsid w:val="15398BEF"/>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2B754F"/>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523E14C"/>
    <w:rsid w:val="361AD6C3"/>
    <w:rsid w:val="36A895D9"/>
    <w:rsid w:val="3793B563"/>
    <w:rsid w:val="383DB137"/>
    <w:rsid w:val="38528AF5"/>
    <w:rsid w:val="394C40E9"/>
    <w:rsid w:val="3C2EB605"/>
    <w:rsid w:val="3C3A89E0"/>
    <w:rsid w:val="3C6EC09D"/>
    <w:rsid w:val="3C82E9E5"/>
    <w:rsid w:val="3CDBCAB0"/>
    <w:rsid w:val="3E57DA35"/>
    <w:rsid w:val="3ED4837E"/>
    <w:rsid w:val="3ED8D6B8"/>
    <w:rsid w:val="406AE17A"/>
    <w:rsid w:val="40B3842E"/>
    <w:rsid w:val="416E29B8"/>
    <w:rsid w:val="4379D15B"/>
    <w:rsid w:val="43DA925D"/>
    <w:rsid w:val="43EBFB57"/>
    <w:rsid w:val="43F13C1E"/>
    <w:rsid w:val="4440085D"/>
    <w:rsid w:val="44A5966B"/>
    <w:rsid w:val="457CAAE6"/>
    <w:rsid w:val="46AD3598"/>
    <w:rsid w:val="47187B47"/>
    <w:rsid w:val="47966D75"/>
    <w:rsid w:val="47C8436A"/>
    <w:rsid w:val="47D0FA3E"/>
    <w:rsid w:val="47F64839"/>
    <w:rsid w:val="48801D11"/>
    <w:rsid w:val="490ADA4F"/>
    <w:rsid w:val="4945808C"/>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780A4C"/>
    <w:rsid w:val="5F27608B"/>
    <w:rsid w:val="605003C3"/>
    <w:rsid w:val="61D9003A"/>
    <w:rsid w:val="651B6A95"/>
    <w:rsid w:val="654D3062"/>
    <w:rsid w:val="6555C5B2"/>
    <w:rsid w:val="660C38FF"/>
    <w:rsid w:val="66AFED9E"/>
    <w:rsid w:val="672E847F"/>
    <w:rsid w:val="675938E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5197"/>
    <w:pPr>
      <w:spacing w:before="120" w:after="120" w:line="360" w:lineRule="auto"/>
    </w:pPr>
    <w:rPr>
      <w:rFonts w:ascii="Arial" w:hAnsi="Arial"/>
      <w:sz w:val="24"/>
      <w:szCs w:val="24"/>
      <w:lang w:val="en-US" w:eastAsia="en-US"/>
    </w:rPr>
  </w:style>
  <w:style w:type="paragraph" w:styleId="berschrift1">
    <w:name w:val="heading 1"/>
    <w:basedOn w:val="Standard"/>
    <w:next w:val="Standard"/>
    <w:qFormat/>
    <w:rsid w:val="004A470E"/>
    <w:pPr>
      <w:spacing w:before="240" w:after="60"/>
      <w:contextualSpacing/>
      <w:outlineLvl w:val="0"/>
    </w:pPr>
    <w:rPr>
      <w:bCs/>
      <w:kern w:val="32"/>
      <w:sz w:val="40"/>
      <w:szCs w:val="32"/>
    </w:rPr>
  </w:style>
  <w:style w:type="paragraph" w:styleId="berschrift2">
    <w:name w:val="heading 2"/>
    <w:basedOn w:val="Standard"/>
    <w:next w:val="Standard"/>
    <w:qFormat/>
    <w:rsid w:val="00466BA4"/>
    <w:pPr>
      <w:outlineLvl w:val="1"/>
    </w:pPr>
    <w:rPr>
      <w:sz w:val="32"/>
      <w:szCs w:val="20"/>
      <w:lang w:val="de-DE"/>
    </w:rPr>
  </w:style>
  <w:style w:type="paragraph" w:styleId="berschrift5">
    <w:name w:val="heading 5"/>
    <w:basedOn w:val="Standard"/>
    <w:next w:val="Standard"/>
    <w:qFormat/>
    <w:rsid w:val="00BE5587"/>
    <w:pPr>
      <w:jc w:val="center"/>
      <w:outlineLvl w:val="4"/>
    </w:pPr>
    <w:rPr>
      <w:sz w:val="72"/>
      <w:szCs w:val="20"/>
      <w:lang w:val="de-DE"/>
    </w:rPr>
  </w:style>
  <w:style w:type="paragraph" w:styleId="berschrift6">
    <w:name w:val="heading 6"/>
    <w:basedOn w:val="Standard"/>
    <w:next w:val="Standard"/>
    <w:qFormat/>
    <w:rsid w:val="00BE5587"/>
    <w:pPr>
      <w:outlineLvl w:val="5"/>
    </w:pPr>
    <w:rPr>
      <w:b/>
      <w:sz w:val="28"/>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line="480" w:lineRule="auto"/>
    </w:pPr>
    <w:rPr>
      <w:sz w:val="20"/>
      <w:szCs w:val="20"/>
      <w:lang w:val="de-DE"/>
    </w:rPr>
  </w:style>
  <w:style w:type="paragraph" w:styleId="Textkrper3">
    <w:name w:val="Body Text 3"/>
    <w:basedOn w:val="Standard"/>
    <w:rsid w:val="00BE5587"/>
    <w:rPr>
      <w:sz w:val="16"/>
      <w:szCs w:val="16"/>
      <w:lang w:val="de-DE"/>
    </w:rPr>
  </w:style>
  <w:style w:type="paragraph" w:styleId="StandardWeb">
    <w:name w:val="Normal (Web)"/>
    <w:basedOn w:val="Standard"/>
    <w:uiPriority w:val="99"/>
    <w:rsid w:val="00BE5587"/>
    <w:pPr>
      <w:spacing w:before="100" w:beforeAutospacing="1" w:after="100" w:afterAutospacing="1"/>
    </w:pPr>
    <w:rPr>
      <w:color w:val="000000"/>
      <w:lang w:val="de-DE"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US" w:eastAsia="en-US"/>
    </w:rPr>
  </w:style>
  <w:style w:type="character" w:customStyle="1" w:styleId="FuzeileZchn">
    <w:name w:val="Fußzeile Zchn"/>
    <w:basedOn w:val="Absatz-Standardschriftart"/>
    <w:link w:val="Fuzeile"/>
    <w:uiPriority w:val="99"/>
    <w:rsid w:val="00EA1AC2"/>
    <w:rPr>
      <w:sz w:val="24"/>
      <w:szCs w:val="24"/>
      <w:lang w:val="en-US"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val="de-DE"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US"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US"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 w:type="paragraph" w:customStyle="1" w:styleId="paragraph">
    <w:name w:val="paragraph"/>
    <w:basedOn w:val="Standard"/>
    <w:rsid w:val="008221FF"/>
    <w:pPr>
      <w:spacing w:before="100" w:beforeAutospacing="1" w:after="100" w:afterAutospacing="1"/>
    </w:pPr>
    <w:rPr>
      <w:lang w:val="de-DE" w:eastAsia="de-DE"/>
    </w:rPr>
  </w:style>
  <w:style w:type="character" w:customStyle="1" w:styleId="normaltextrun">
    <w:name w:val="normaltextrun"/>
    <w:basedOn w:val="Absatz-Standardschriftart"/>
    <w:rsid w:val="008221FF"/>
  </w:style>
  <w:style w:type="character" w:customStyle="1" w:styleId="eop">
    <w:name w:val="eop"/>
    <w:basedOn w:val="Absatz-Standardschriftart"/>
    <w:rsid w:val="0082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32395">
      <w:bodyDiv w:val="1"/>
      <w:marLeft w:val="0"/>
      <w:marRight w:val="0"/>
      <w:marTop w:val="0"/>
      <w:marBottom w:val="0"/>
      <w:divBdr>
        <w:top w:val="none" w:sz="0" w:space="0" w:color="auto"/>
        <w:left w:val="none" w:sz="0" w:space="0" w:color="auto"/>
        <w:bottom w:val="none" w:sz="0" w:space="0" w:color="auto"/>
        <w:right w:val="none" w:sz="0" w:space="0" w:color="auto"/>
      </w:divBdr>
      <w:divsChild>
        <w:div w:id="1462383524">
          <w:marLeft w:val="0"/>
          <w:marRight w:val="0"/>
          <w:marTop w:val="0"/>
          <w:marBottom w:val="0"/>
          <w:divBdr>
            <w:top w:val="none" w:sz="0" w:space="0" w:color="auto"/>
            <w:left w:val="none" w:sz="0" w:space="0" w:color="auto"/>
            <w:bottom w:val="none" w:sz="0" w:space="0" w:color="auto"/>
            <w:right w:val="none" w:sz="0" w:space="0" w:color="auto"/>
          </w:divBdr>
        </w:div>
        <w:div w:id="662903154">
          <w:marLeft w:val="0"/>
          <w:marRight w:val="0"/>
          <w:marTop w:val="0"/>
          <w:marBottom w:val="0"/>
          <w:divBdr>
            <w:top w:val="none" w:sz="0" w:space="0" w:color="auto"/>
            <w:left w:val="none" w:sz="0" w:space="0" w:color="auto"/>
            <w:bottom w:val="none" w:sz="0" w:space="0" w:color="auto"/>
            <w:right w:val="none" w:sz="0" w:space="0" w:color="auto"/>
          </w:divBdr>
        </w:div>
        <w:div w:id="679043300">
          <w:marLeft w:val="0"/>
          <w:marRight w:val="0"/>
          <w:marTop w:val="0"/>
          <w:marBottom w:val="0"/>
          <w:divBdr>
            <w:top w:val="none" w:sz="0" w:space="0" w:color="auto"/>
            <w:left w:val="none" w:sz="0" w:space="0" w:color="auto"/>
            <w:bottom w:val="none" w:sz="0" w:space="0" w:color="auto"/>
            <w:right w:val="none" w:sz="0" w:space="0" w:color="auto"/>
          </w:divBdr>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747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Sprache xmlns="0c9fabd4-836a-42ce-ab3b-240b75e507cf">DE</Sprache>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3.xml><?xml version="1.0" encoding="utf-8"?>
<ds:datastoreItem xmlns:ds="http://schemas.openxmlformats.org/officeDocument/2006/customXml" ds:itemID="{E2A87AF9-2383-45DF-984C-6BB92D2B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73A2F-E188-4DE0-BC93-9177E2846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3355</Characters>
  <Application>Microsoft Office Word</Application>
  <DocSecurity>0</DocSecurity>
  <Lines>27</Lines>
  <Paragraphs>7</Paragraphs>
  <ScaleCrop>false</ScaleCrop>
  <Company>PÖTTINGER Landtechnik GmbH</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steiing</dc:creator>
  <cp:lastModifiedBy>Kempinger Silja</cp:lastModifiedBy>
  <cp:revision>191</cp:revision>
  <cp:lastPrinted>2025-06-30T08:39:00Z</cp:lastPrinted>
  <dcterms:created xsi:type="dcterms:W3CDTF">2025-06-16T08:01:00Z</dcterms:created>
  <dcterms:modified xsi:type="dcterms:W3CDTF">2025-08-05T07:39:00Z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